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7C681CB0" w:rsidR="006D47D1" w:rsidRPr="00FB0FAC" w:rsidRDefault="00FB0FAC" w:rsidP="006D47D1">
          <w:pPr>
            <w:pStyle w:val="Title"/>
            <w:rPr>
              <w:rFonts w:ascii="Arial" w:hAnsi="Arial" w:cs="Arial"/>
            </w:rPr>
          </w:pPr>
          <w:r w:rsidRPr="00FB0FAC">
            <w:rPr>
              <w:rFonts w:ascii="Arial" w:hAnsi="Arial" w:cs="Arial"/>
            </w:rPr>
            <w:t>VIA Officer</w:t>
          </w:r>
          <w:r w:rsidR="00922F71">
            <w:rPr>
              <w:rFonts w:ascii="Arial" w:hAnsi="Arial" w:cs="Arial"/>
            </w:rPr>
            <w:t xml:space="preserve"> Inverness</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A7766B"/>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A7766B"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0396D6D8" w:rsidR="00BF685F" w:rsidRPr="00BF685F" w:rsidRDefault="00A7766B"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r w:rsidR="00E03D8E">
        <w:rPr>
          <w:noProof/>
        </w:rPr>
        <w:t>-3</w:t>
      </w:r>
    </w:p>
    <w:p w14:paraId="6DF250AC" w14:textId="4FB6339D" w:rsidR="00BF685F" w:rsidRPr="00BF685F" w:rsidRDefault="00A7766B"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E03D8E">
          <w:rPr>
            <w:noProof/>
            <w:webHidden/>
          </w:rPr>
          <w:t>3-9</w:t>
        </w:r>
      </w:hyperlink>
    </w:p>
    <w:p w14:paraId="040DCB87" w14:textId="3AA41CD8" w:rsidR="00BF685F" w:rsidRPr="00BF685F" w:rsidRDefault="00A7766B"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E03D8E">
          <w:rPr>
            <w:noProof/>
            <w:webHidden/>
          </w:rPr>
          <w:t>9-14</w:t>
        </w:r>
      </w:hyperlink>
    </w:p>
    <w:p w14:paraId="2045A308" w14:textId="617297B3" w:rsidR="00BF685F" w:rsidRPr="00BF685F" w:rsidRDefault="00A7766B"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w:t>
        </w:r>
        <w:r w:rsidR="00E03D8E">
          <w:rPr>
            <w:noProof/>
            <w:webHidden/>
          </w:rPr>
          <w:t>5</w:t>
        </w:r>
        <w:r w:rsidR="00BF685F" w:rsidRPr="00BF685F">
          <w:rPr>
            <w:noProof/>
            <w:webHidden/>
          </w:rPr>
          <w:fldChar w:fldCharType="end"/>
        </w:r>
      </w:hyperlink>
    </w:p>
    <w:p w14:paraId="2A8C2B18" w14:textId="447E38D6" w:rsidR="00BF685F" w:rsidRPr="00BF685F" w:rsidRDefault="00A7766B"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w:t>
        </w:r>
        <w:r w:rsidR="00E03D8E">
          <w:rPr>
            <w:noProof/>
            <w:webHidden/>
          </w:rPr>
          <w:t>6</w:t>
        </w:r>
        <w:r w:rsidR="00BF685F" w:rsidRPr="00BF685F">
          <w:rPr>
            <w:noProof/>
            <w:webHidden/>
          </w:rPr>
          <w:fldChar w:fldCharType="end"/>
        </w:r>
      </w:hyperlink>
    </w:p>
    <w:p w14:paraId="4D31B39F" w14:textId="44B53855" w:rsidR="002239B4" w:rsidRPr="00E03D8E" w:rsidRDefault="00A7766B" w:rsidP="00E03D8E">
      <w:pPr>
        <w:pStyle w:val="TOC1"/>
        <w:rPr>
          <w:rFonts w:asciiTheme="minorHAnsi" w:eastAsiaTheme="minorEastAsia" w:hAnsiTheme="minorHAnsi" w:cstheme="minorBidi"/>
          <w:noProof/>
          <w:szCs w:val="22"/>
          <w:lang w:eastAsia="en-GB"/>
        </w:rPr>
        <w:sectPr w:rsidR="002239B4" w:rsidRPr="00E03D8E"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E03D8E">
          <w:rPr>
            <w:noProof/>
            <w:webHidden/>
          </w:rPr>
          <w:t>17</w:t>
        </w:r>
      </w:hyperlink>
      <w:r w:rsidR="00C936D0" w:rsidRPr="00BF685F">
        <w:rPr>
          <w:rFonts w:cs="Arial"/>
          <w:b/>
          <w:sz w:val="32"/>
        </w:rPr>
        <w:fldChar w:fldCharType="end"/>
      </w:r>
      <w:r w:rsidR="002239B4" w:rsidRPr="00E364B2">
        <w:rPr>
          <w:rFonts w:cs="Arial"/>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608BCD64"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FB0FAC" w:rsidRPr="00FB0FAC">
        <w:rPr>
          <w:rFonts w:ascii="Arial" w:hAnsi="Arial" w:cs="Arial"/>
          <w:sz w:val="24"/>
          <w:szCs w:val="24"/>
        </w:rPr>
        <w:t>07733</w:t>
      </w:r>
      <w:r w:rsidR="00FB0FAC">
        <w:rPr>
          <w:rFonts w:ascii="Arial" w:hAnsi="Arial" w:cs="Arial"/>
          <w:sz w:val="24"/>
          <w:szCs w:val="24"/>
        </w:rPr>
        <w:t xml:space="preserve"> </w:t>
      </w:r>
      <w:r w:rsidR="00FB0FAC" w:rsidRPr="00FB0FAC">
        <w:rPr>
          <w:rFonts w:ascii="Arial" w:hAnsi="Arial" w:cs="Arial"/>
          <w:sz w:val="24"/>
          <w:szCs w:val="24"/>
        </w:rPr>
        <w:t>732842</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disorder and </w:t>
      </w:r>
      <w:r w:rsidRPr="00E364B2">
        <w:rPr>
          <w:rFonts w:ascii="Arial" w:eastAsia="Times New Roman" w:hAnsi="Arial" w:cs="Arial"/>
          <w:sz w:val="24"/>
          <w:szCs w:val="24"/>
          <w:lang w:eastAsia="en-GB"/>
        </w:rPr>
        <w:t>danger. The public interest is at the heart of all we do as independent prosecutors. We take into account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AF05B1" w:rsidRDefault="002239B4" w:rsidP="002239B4">
      <w:pPr>
        <w:rPr>
          <w:rStyle w:val="Hyperlink"/>
          <w:rFonts w:ascii="Arial" w:hAnsi="Arial" w:cs="Arial"/>
          <w:sz w:val="24"/>
          <w:szCs w:val="24"/>
        </w:rPr>
      </w:pPr>
      <w:r w:rsidRPr="00AF05B1">
        <w:rPr>
          <w:rFonts w:ascii="Arial" w:hAnsi="Arial" w:cs="Arial"/>
          <w:sz w:val="24"/>
          <w:szCs w:val="24"/>
        </w:rPr>
        <w:t xml:space="preserve">For further information about COPFS please visit our website - </w:t>
      </w:r>
      <w:hyperlink r:id="rId12" w:history="1">
        <w:r w:rsidRPr="00AF05B1">
          <w:rPr>
            <w:rStyle w:val="Hyperlink"/>
            <w:rFonts w:ascii="Arial" w:hAnsi="Arial" w:cs="Arial"/>
            <w:sz w:val="24"/>
            <w:szCs w:val="24"/>
          </w:rPr>
          <w:t>http://www.copfs.gov.uk/about-us/about-us</w:t>
        </w:r>
      </w:hyperlink>
    </w:p>
    <w:p w14:paraId="2B531FDF" w14:textId="77777777" w:rsidR="002239B4" w:rsidRPr="00AF05B1" w:rsidRDefault="002239B4" w:rsidP="002239B4">
      <w:pPr>
        <w:jc w:val="both"/>
        <w:rPr>
          <w:rStyle w:val="Hyperlink"/>
          <w:rFonts w:ascii="Arial" w:hAnsi="Arial" w:cs="Arial"/>
          <w:sz w:val="24"/>
          <w:szCs w:val="24"/>
        </w:rPr>
      </w:pPr>
      <w:r w:rsidRPr="00AF05B1">
        <w:rPr>
          <w:rStyle w:val="Hyperlink"/>
          <w:rFonts w:ascii="Arial" w:hAnsi="Arial" w:cs="Arial"/>
          <w:sz w:val="24"/>
          <w:szCs w:val="24"/>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20C370D0" w14:textId="7861A101" w:rsidR="004A3D6B" w:rsidRDefault="004A3D6B" w:rsidP="006D47D1">
      <w:pPr>
        <w:tabs>
          <w:tab w:val="left" w:pos="990"/>
        </w:tabs>
        <w:spacing w:line="240" w:lineRule="auto"/>
        <w:rPr>
          <w:rFonts w:ascii="Arial" w:hAnsi="Arial" w:cs="Arial"/>
          <w:b/>
          <w:sz w:val="24"/>
          <w:szCs w:val="24"/>
        </w:rPr>
      </w:pPr>
      <w:bookmarkStart w:id="3" w:name="_Hlk54254054"/>
      <w:r w:rsidRPr="004A3D6B">
        <w:rPr>
          <w:rFonts w:ascii="Arial" w:hAnsi="Arial" w:cs="Arial"/>
          <w:b/>
          <w:sz w:val="24"/>
          <w:szCs w:val="24"/>
        </w:rPr>
        <w:t>VIA Office</w:t>
      </w:r>
      <w:r w:rsidR="00E935BA">
        <w:rPr>
          <w:rFonts w:ascii="Arial" w:hAnsi="Arial" w:cs="Arial"/>
          <w:b/>
          <w:sz w:val="24"/>
          <w:szCs w:val="24"/>
        </w:rPr>
        <w:t>r</w:t>
      </w:r>
      <w:r>
        <w:rPr>
          <w:rFonts w:ascii="Arial" w:hAnsi="Arial" w:cs="Arial"/>
          <w:b/>
          <w:color w:val="FF0000"/>
          <w:sz w:val="24"/>
          <w:szCs w:val="24"/>
        </w:rPr>
        <w:br/>
      </w:r>
      <w:r w:rsidR="006D47D1" w:rsidRPr="004737F3">
        <w:rPr>
          <w:rFonts w:ascii="Arial" w:hAnsi="Arial" w:cs="Arial"/>
          <w:b/>
          <w:sz w:val="24"/>
          <w:szCs w:val="24"/>
        </w:rPr>
        <w:br/>
        <w:t xml:space="preserve">Closing Date </w:t>
      </w:r>
      <w:r w:rsidRPr="004737F3">
        <w:rPr>
          <w:rFonts w:ascii="Arial" w:hAnsi="Arial" w:cs="Arial"/>
          <w:b/>
          <w:sz w:val="24"/>
          <w:szCs w:val="24"/>
        </w:rPr>
        <w:t>–</w:t>
      </w:r>
      <w:r>
        <w:rPr>
          <w:rFonts w:ascii="Arial" w:hAnsi="Arial" w:cs="Arial"/>
          <w:b/>
          <w:sz w:val="24"/>
          <w:szCs w:val="24"/>
        </w:rPr>
        <w:t xml:space="preserve"> </w:t>
      </w:r>
      <w:r w:rsidR="00A7766B">
        <w:rPr>
          <w:rFonts w:ascii="Arial" w:hAnsi="Arial" w:cs="Arial"/>
          <w:b/>
          <w:sz w:val="24"/>
          <w:szCs w:val="24"/>
        </w:rPr>
        <w:t>11</w:t>
      </w:r>
      <w:r w:rsidRPr="004A3D6B">
        <w:rPr>
          <w:rFonts w:ascii="Arial" w:hAnsi="Arial" w:cs="Arial"/>
          <w:b/>
          <w:sz w:val="24"/>
          <w:szCs w:val="24"/>
          <w:vertAlign w:val="superscript"/>
        </w:rPr>
        <w:t>th</w:t>
      </w:r>
      <w:r>
        <w:rPr>
          <w:rFonts w:ascii="Arial" w:hAnsi="Arial" w:cs="Arial"/>
          <w:b/>
          <w:sz w:val="24"/>
          <w:szCs w:val="24"/>
        </w:rPr>
        <w:t xml:space="preserve"> </w:t>
      </w:r>
      <w:r w:rsidR="00A7766B">
        <w:rPr>
          <w:rFonts w:ascii="Arial" w:hAnsi="Arial" w:cs="Arial"/>
          <w:b/>
          <w:sz w:val="24"/>
          <w:szCs w:val="24"/>
        </w:rPr>
        <w:t>December</w:t>
      </w:r>
      <w:r>
        <w:rPr>
          <w:rFonts w:ascii="Arial" w:hAnsi="Arial" w:cs="Arial"/>
          <w:b/>
          <w:sz w:val="24"/>
          <w:szCs w:val="24"/>
        </w:rPr>
        <w:t xml:space="preserve"> 2022 at 11.55pm</w:t>
      </w:r>
      <w:r w:rsidR="006D47D1" w:rsidRPr="004737F3">
        <w:rPr>
          <w:rFonts w:ascii="Arial" w:hAnsi="Arial" w:cs="Arial"/>
          <w:b/>
          <w:sz w:val="24"/>
          <w:szCs w:val="24"/>
        </w:rPr>
        <w:br/>
        <w:t xml:space="preserve">Sift Date </w:t>
      </w:r>
      <w:r w:rsidR="006D47D1" w:rsidRPr="004A3D6B">
        <w:rPr>
          <w:rFonts w:ascii="Arial" w:hAnsi="Arial" w:cs="Arial"/>
          <w:b/>
          <w:sz w:val="24"/>
          <w:szCs w:val="24"/>
        </w:rPr>
        <w:t xml:space="preserve">– </w:t>
      </w:r>
      <w:r w:rsidRPr="004A3D6B">
        <w:rPr>
          <w:rFonts w:ascii="Arial" w:hAnsi="Arial" w:cs="Arial"/>
          <w:b/>
          <w:sz w:val="24"/>
          <w:szCs w:val="24"/>
        </w:rPr>
        <w:t xml:space="preserve">w/c </w:t>
      </w:r>
      <w:r w:rsidR="00A7766B">
        <w:rPr>
          <w:rFonts w:ascii="Arial" w:hAnsi="Arial" w:cs="Arial"/>
          <w:b/>
          <w:sz w:val="24"/>
          <w:szCs w:val="24"/>
        </w:rPr>
        <w:t>12</w:t>
      </w:r>
      <w:r w:rsidR="00A7766B" w:rsidRPr="00A7766B">
        <w:rPr>
          <w:rFonts w:ascii="Arial" w:hAnsi="Arial" w:cs="Arial"/>
          <w:b/>
          <w:sz w:val="24"/>
          <w:szCs w:val="24"/>
          <w:vertAlign w:val="superscript"/>
        </w:rPr>
        <w:t>th</w:t>
      </w:r>
      <w:r w:rsidR="00A7766B">
        <w:rPr>
          <w:rFonts w:ascii="Arial" w:hAnsi="Arial" w:cs="Arial"/>
          <w:b/>
          <w:sz w:val="24"/>
          <w:szCs w:val="24"/>
        </w:rPr>
        <w:t xml:space="preserve"> December</w:t>
      </w:r>
      <w:r w:rsidRPr="004A3D6B">
        <w:rPr>
          <w:rFonts w:ascii="Arial" w:hAnsi="Arial" w:cs="Arial"/>
          <w:b/>
          <w:sz w:val="24"/>
          <w:szCs w:val="24"/>
        </w:rPr>
        <w:t xml:space="preserve"> 2022</w:t>
      </w:r>
      <w:r>
        <w:rPr>
          <w:rFonts w:ascii="Arial" w:hAnsi="Arial" w:cs="Arial"/>
          <w:b/>
          <w:color w:val="FF0000"/>
          <w:sz w:val="24"/>
          <w:szCs w:val="24"/>
        </w:rPr>
        <w:br/>
      </w:r>
      <w:r w:rsidR="006D47D1" w:rsidRPr="004737F3">
        <w:rPr>
          <w:rFonts w:ascii="Arial" w:hAnsi="Arial" w:cs="Arial"/>
          <w:b/>
          <w:sz w:val="24"/>
          <w:szCs w:val="24"/>
        </w:rPr>
        <w:t xml:space="preserve">Interviews </w:t>
      </w:r>
      <w:r w:rsidRPr="004A3D6B">
        <w:rPr>
          <w:rFonts w:ascii="Arial" w:hAnsi="Arial" w:cs="Arial"/>
          <w:b/>
          <w:sz w:val="24"/>
          <w:szCs w:val="24"/>
        </w:rPr>
        <w:t>–</w:t>
      </w:r>
      <w:r>
        <w:rPr>
          <w:rFonts w:ascii="Arial" w:hAnsi="Arial" w:cs="Arial"/>
          <w:b/>
          <w:sz w:val="24"/>
          <w:szCs w:val="24"/>
        </w:rPr>
        <w:t xml:space="preserve"> w/c </w:t>
      </w:r>
      <w:r w:rsidR="00A7766B">
        <w:rPr>
          <w:rFonts w:ascii="Arial" w:hAnsi="Arial" w:cs="Arial"/>
          <w:b/>
          <w:sz w:val="24"/>
          <w:szCs w:val="24"/>
        </w:rPr>
        <w:t>19</w:t>
      </w:r>
      <w:r w:rsidR="00A7766B" w:rsidRPr="00A7766B">
        <w:rPr>
          <w:rFonts w:ascii="Arial" w:hAnsi="Arial" w:cs="Arial"/>
          <w:b/>
          <w:sz w:val="24"/>
          <w:szCs w:val="24"/>
          <w:vertAlign w:val="superscript"/>
        </w:rPr>
        <w:t>th</w:t>
      </w:r>
      <w:r w:rsidR="00A7766B">
        <w:rPr>
          <w:rFonts w:ascii="Arial" w:hAnsi="Arial" w:cs="Arial"/>
          <w:b/>
          <w:sz w:val="24"/>
          <w:szCs w:val="24"/>
        </w:rPr>
        <w:t xml:space="preserve"> </w:t>
      </w:r>
      <w:r>
        <w:rPr>
          <w:rFonts w:ascii="Arial" w:hAnsi="Arial" w:cs="Arial"/>
          <w:b/>
          <w:sz w:val="24"/>
          <w:szCs w:val="24"/>
        </w:rPr>
        <w:t>December 2022</w:t>
      </w:r>
      <w:r>
        <w:rPr>
          <w:rFonts w:ascii="Arial" w:hAnsi="Arial" w:cs="Arial"/>
          <w:b/>
          <w:sz w:val="24"/>
          <w:szCs w:val="24"/>
        </w:rPr>
        <w:br/>
      </w:r>
      <w:r w:rsidR="006D47D1" w:rsidRPr="004737F3">
        <w:rPr>
          <w:rFonts w:ascii="Arial" w:hAnsi="Arial" w:cs="Arial"/>
          <w:sz w:val="24"/>
          <w:szCs w:val="24"/>
        </w:rPr>
        <w:br/>
      </w:r>
      <w:r w:rsidR="006D47D1" w:rsidRPr="004737F3">
        <w:rPr>
          <w:rFonts w:ascii="Arial" w:hAnsi="Arial" w:cs="Arial"/>
          <w:b/>
          <w:sz w:val="24"/>
          <w:szCs w:val="24"/>
        </w:rPr>
        <w:t>Whilst we will endeavour to meet the dates as specified there may be occasions when these dates will change.</w:t>
      </w:r>
    </w:p>
    <w:p w14:paraId="38F8A672" w14:textId="77777777" w:rsidR="004A3D6B" w:rsidRPr="004A3D6B" w:rsidRDefault="004A3D6B" w:rsidP="004A3D6B">
      <w:pPr>
        <w:tabs>
          <w:tab w:val="left" w:pos="990"/>
        </w:tabs>
        <w:spacing w:line="240" w:lineRule="auto"/>
        <w:rPr>
          <w:rFonts w:ascii="Arial" w:hAnsi="Arial" w:cs="Arial"/>
          <w:b/>
          <w:sz w:val="24"/>
          <w:szCs w:val="24"/>
          <w:u w:val="single"/>
        </w:rPr>
      </w:pPr>
      <w:r w:rsidRPr="004A3D6B">
        <w:rPr>
          <w:rFonts w:ascii="Arial" w:hAnsi="Arial" w:cs="Arial"/>
          <w:b/>
          <w:sz w:val="24"/>
          <w:szCs w:val="24"/>
          <w:u w:val="single"/>
        </w:rPr>
        <w:t>Location</w:t>
      </w:r>
    </w:p>
    <w:p w14:paraId="1091806E" w14:textId="7F96BECF" w:rsidR="004A3D6B" w:rsidRPr="004A3D6B" w:rsidRDefault="004A3D6B" w:rsidP="006D47D1">
      <w:pPr>
        <w:tabs>
          <w:tab w:val="left" w:pos="990"/>
        </w:tabs>
        <w:spacing w:line="240" w:lineRule="auto"/>
        <w:rPr>
          <w:rFonts w:ascii="Arial" w:hAnsi="Arial" w:cs="Arial"/>
          <w:b/>
          <w:sz w:val="28"/>
          <w:szCs w:val="28"/>
        </w:rPr>
      </w:pPr>
      <w:r>
        <w:rPr>
          <w:rFonts w:ascii="Arial" w:hAnsi="Arial" w:cs="Arial"/>
          <w:color w:val="000000"/>
          <w:sz w:val="24"/>
          <w:szCs w:val="24"/>
        </w:rPr>
        <w:t>Inverness</w:t>
      </w:r>
      <w:r>
        <w:rPr>
          <w:rFonts w:ascii="Arial" w:hAnsi="Arial" w:cs="Arial"/>
          <w:color w:val="000000"/>
          <w:sz w:val="24"/>
          <w:szCs w:val="24"/>
        </w:rPr>
        <w:br/>
      </w:r>
      <w:r>
        <w:rPr>
          <w:rFonts w:ascii="Arial" w:hAnsi="Arial" w:cs="Arial"/>
          <w:color w:val="000000"/>
          <w:sz w:val="24"/>
          <w:szCs w:val="24"/>
        </w:rPr>
        <w:br/>
      </w:r>
      <w:r w:rsidRPr="004A3D6B">
        <w:rPr>
          <w:rFonts w:ascii="Arial" w:hAnsi="Arial" w:cs="Arial"/>
          <w:color w:val="000000"/>
          <w:sz w:val="24"/>
          <w:szCs w:val="24"/>
        </w:rPr>
        <w:t xml:space="preserve">Although </w:t>
      </w:r>
      <w:r>
        <w:rPr>
          <w:rFonts w:ascii="Arial" w:hAnsi="Arial" w:cs="Arial"/>
          <w:color w:val="000000"/>
          <w:sz w:val="24"/>
          <w:szCs w:val="24"/>
        </w:rPr>
        <w:t>Inverness</w:t>
      </w:r>
      <w:r w:rsidRPr="004A3D6B">
        <w:rPr>
          <w:rFonts w:ascii="Arial" w:hAnsi="Arial" w:cs="Arial"/>
          <w:color w:val="000000"/>
          <w:sz w:val="24"/>
          <w:szCs w:val="24"/>
        </w:rPr>
        <w:t xml:space="preserve"> is the only known vacancy at this time, a reserve list may be created for vacancies that arise in other offices across Scotland.</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30091FAA" w14:textId="2D95830C" w:rsidR="004A3D6B" w:rsidRPr="00B85B30" w:rsidRDefault="004A3D6B" w:rsidP="004A3D6B">
      <w:pPr>
        <w:spacing w:line="240" w:lineRule="auto"/>
        <w:rPr>
          <w:rFonts w:ascii="Arial" w:hAnsi="Arial" w:cs="Arial"/>
          <w:sz w:val="24"/>
          <w:szCs w:val="24"/>
        </w:rPr>
      </w:pPr>
      <w:r w:rsidRPr="00B85B30">
        <w:rPr>
          <w:rFonts w:ascii="Arial" w:hAnsi="Arial" w:cs="Arial"/>
          <w:sz w:val="24"/>
          <w:szCs w:val="24"/>
        </w:rPr>
        <w:t>Starting salary would be £3</w:t>
      </w:r>
      <w:r w:rsidR="00A7766B">
        <w:rPr>
          <w:rFonts w:ascii="Arial" w:hAnsi="Arial" w:cs="Arial"/>
          <w:sz w:val="24"/>
          <w:szCs w:val="24"/>
        </w:rPr>
        <w:t>3</w:t>
      </w:r>
      <w:r w:rsidRPr="00B85B30">
        <w:rPr>
          <w:rFonts w:ascii="Arial" w:hAnsi="Arial" w:cs="Arial"/>
          <w:sz w:val="24"/>
          <w:szCs w:val="24"/>
        </w:rPr>
        <w:t>,</w:t>
      </w:r>
      <w:r w:rsidR="00A7766B">
        <w:rPr>
          <w:rFonts w:ascii="Arial" w:hAnsi="Arial" w:cs="Arial"/>
          <w:sz w:val="24"/>
          <w:szCs w:val="24"/>
        </w:rPr>
        <w:t>120</w:t>
      </w:r>
      <w:r w:rsidRPr="00B85B30">
        <w:rPr>
          <w:rFonts w:ascii="Arial" w:hAnsi="Arial" w:cs="Arial"/>
          <w:sz w:val="24"/>
          <w:szCs w:val="24"/>
        </w:rPr>
        <w:t xml:space="preserve"> with the maximum salary on this scale being £3</w:t>
      </w:r>
      <w:r w:rsidR="00A7766B">
        <w:rPr>
          <w:rFonts w:ascii="Arial" w:hAnsi="Arial" w:cs="Arial"/>
          <w:sz w:val="24"/>
          <w:szCs w:val="24"/>
        </w:rPr>
        <w:t>7,936</w:t>
      </w:r>
      <w:r w:rsidRPr="00B85B30">
        <w:rPr>
          <w:rFonts w:ascii="Arial" w:hAnsi="Arial" w:cs="Arial"/>
          <w:sz w:val="24"/>
          <w:szCs w:val="24"/>
        </w:rPr>
        <w:t xml:space="preserve"> subject to future COPFS pay awards.  All salaries are pro rata for part-time staff. </w:t>
      </w:r>
    </w:p>
    <w:p w14:paraId="309BBCCD" w14:textId="77777777" w:rsidR="006D47D1" w:rsidRPr="004737F3" w:rsidRDefault="006D47D1" w:rsidP="006D47D1">
      <w:pPr>
        <w:pStyle w:val="CommentText"/>
        <w:rPr>
          <w:rFonts w:ascii="Arial" w:hAnsi="Arial" w:cs="Arial"/>
          <w:sz w:val="24"/>
          <w:szCs w:val="24"/>
        </w:rPr>
      </w:pP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1EAA142F" w14:textId="77777777" w:rsidR="004A3D6B" w:rsidRPr="00B85B30" w:rsidRDefault="004A3D6B" w:rsidP="004A3D6B">
      <w:pPr>
        <w:jc w:val="both"/>
        <w:rPr>
          <w:rFonts w:ascii="Arial" w:hAnsi="Arial" w:cs="Arial"/>
          <w:b/>
          <w:sz w:val="24"/>
          <w:szCs w:val="24"/>
          <w:u w:val="single"/>
        </w:rPr>
      </w:pPr>
      <w:r w:rsidRPr="00B85B30">
        <w:rPr>
          <w:rFonts w:ascii="Arial" w:hAnsi="Arial" w:cs="Arial"/>
          <w:b/>
          <w:sz w:val="24"/>
          <w:szCs w:val="24"/>
          <w:u w:val="single"/>
        </w:rPr>
        <w:t>General Responsibilities, Activities and Duties</w:t>
      </w:r>
    </w:p>
    <w:p w14:paraId="1D067C0D" w14:textId="10FF7A02"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Communicate with victims, witnesses and bereaved nearest relative, by phone, letter, text, email and in person within agreed timescales.</w:t>
      </w:r>
    </w:p>
    <w:p w14:paraId="1CD1B712" w14:textId="0F80D4B7"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Complete vulnerable witness notices/applications, capturing all relevant information and to keep service users informed of progress.</w:t>
      </w:r>
    </w:p>
    <w:p w14:paraId="3468F7CB" w14:textId="63088250"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Ensure all contacts with others involved in case preparation, external agencies and service users are properly and accurately noted in VIA minute sheet or systems.</w:t>
      </w:r>
    </w:p>
    <w:p w14:paraId="39F700D0" w14:textId="3D68D612"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Manage workflow, plan and distribute work to ensure targets are met and quality is built into all processes.</w:t>
      </w:r>
    </w:p>
    <w:p w14:paraId="53E6EBC6" w14:textId="639C8E97"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Managing people – Regularly review the skills and knowledge of the team, set meaningful objectives, provide regular feedback and conduct appraisal meetings quarterly. Recognise and enable opportunities for skills development. Manage attendance, relationships and wellbeing. Uphold the principles of recognising and valuing the diversity of all people and champion equality. Monitor flexible working patterns and ensure use of leave and other allowances.</w:t>
      </w:r>
    </w:p>
    <w:p w14:paraId="5CEFFE51" w14:textId="033D1C32"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Hold regular meetings with managers, be available to talk, listen and interact with staff, provide corporate and local information in different formats, provide feedback and recognise achievement, confidently deal with challenging conversations or interviews.</w:t>
      </w:r>
    </w:p>
    <w:p w14:paraId="7DFC5F22" w14:textId="50C70899"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Liaise and meet regularly with COPFS colleagues and external stakeholders, attend meetings to establish protocols, discuss improvements and best practice to assist in the delivery of key work objectives.</w:t>
      </w:r>
    </w:p>
    <w:p w14:paraId="55DAA944" w14:textId="5B69E805"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Contribute to strategic planning by attending and contributing to meetings and workshops, assisting to collect information and pilot new ideas as required.</w:t>
      </w:r>
    </w:p>
    <w:p w14:paraId="409C70BE" w14:textId="5BACCE46"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 xml:space="preserve">Make use of digital management tools available such as FOS Report Viewer, MI Book, Finance systems to assist in </w:t>
      </w:r>
      <w:r w:rsidRPr="004A3D6B">
        <w:rPr>
          <w:rFonts w:ascii="Arial" w:eastAsia="Times New Roman" w:hAnsi="Arial" w:cs="Arial"/>
          <w:sz w:val="24"/>
          <w:szCs w:val="24"/>
          <w:lang w:eastAsia="en-GB"/>
        </w:rPr>
        <w:lastRenderedPageBreak/>
        <w:t xml:space="preserve">monitoring, planning, budgeting, approving resources and workloads. </w:t>
      </w:r>
    </w:p>
    <w:p w14:paraId="4C9DF719" w14:textId="784DAC4B"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Meet with managers regularly to confirm that quality, security and data integrity checks are built into every process and are regularly undertaken.</w:t>
      </w:r>
    </w:p>
    <w:p w14:paraId="631D5E42" w14:textId="42D79C36" w:rsidR="004A3D6B"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Look for continuous improvements and service improvement benefits. Review, understand and adapt changes in processes.</w:t>
      </w:r>
    </w:p>
    <w:p w14:paraId="57536071" w14:textId="07E6F27A" w:rsidR="006D47D1" w:rsidRPr="004A3D6B" w:rsidRDefault="004A3D6B" w:rsidP="004A3D6B">
      <w:pPr>
        <w:pStyle w:val="ListParagraph"/>
        <w:numPr>
          <w:ilvl w:val="0"/>
          <w:numId w:val="40"/>
        </w:numPr>
        <w:spacing w:after="0" w:line="240" w:lineRule="auto"/>
        <w:rPr>
          <w:rFonts w:ascii="Arial" w:eastAsia="Times New Roman" w:hAnsi="Arial" w:cs="Arial"/>
          <w:sz w:val="24"/>
          <w:szCs w:val="24"/>
          <w:lang w:eastAsia="en-GB"/>
        </w:rPr>
      </w:pPr>
      <w:r w:rsidRPr="004A3D6B">
        <w:rPr>
          <w:rFonts w:ascii="Arial" w:eastAsia="Times New Roman" w:hAnsi="Arial" w:cs="Arial"/>
          <w:sz w:val="24"/>
          <w:szCs w:val="24"/>
          <w:lang w:eastAsia="en-GB"/>
        </w:rPr>
        <w:t>Discuss HR policies with managers. Monitor their implementation to ensure fairness and consistency is applied. Coach and mentor managers to understand and implement HR policies confidently.</w:t>
      </w:r>
    </w:p>
    <w:p w14:paraId="1FC4BBF7" w14:textId="77777777" w:rsidR="006D47D1" w:rsidRPr="004737F3" w:rsidRDefault="006D47D1" w:rsidP="004A3D6B">
      <w:pPr>
        <w:spacing w:after="0" w:line="240" w:lineRule="auto"/>
        <w:rPr>
          <w:rFonts w:ascii="Arial" w:eastAsia="Times New Roman" w:hAnsi="Arial" w:cs="Arial"/>
          <w:sz w:val="24"/>
          <w:szCs w:val="24"/>
          <w:lang w:eastAsia="en-GB"/>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36207331" w14:textId="6411CEA4" w:rsidR="006D47D1" w:rsidRPr="004A3D6B" w:rsidRDefault="006D47D1" w:rsidP="006D47D1">
      <w:pPr>
        <w:spacing w:after="0" w:line="240" w:lineRule="auto"/>
        <w:rPr>
          <w:rFonts w:ascii="Arial" w:eastAsia="Times New Roman" w:hAnsi="Arial" w:cs="Arial"/>
          <w:sz w:val="24"/>
          <w:szCs w:val="24"/>
          <w:u w:val="single"/>
          <w:lang w:eastAsia="en-GB"/>
        </w:rPr>
      </w:pPr>
      <w:r w:rsidRPr="004A3D6B">
        <w:rPr>
          <w:rFonts w:ascii="Arial" w:eastAsia="Times New Roman" w:hAnsi="Arial" w:cs="Arial"/>
          <w:b/>
          <w:bCs/>
          <w:sz w:val="24"/>
          <w:szCs w:val="24"/>
          <w:u w:val="single"/>
          <w:lang w:eastAsia="en-GB"/>
        </w:rPr>
        <w:t>Essential Criteria</w:t>
      </w:r>
      <w:r w:rsidR="004A3D6B" w:rsidRPr="004A3D6B">
        <w:rPr>
          <w:rFonts w:ascii="Arial" w:eastAsia="Times New Roman" w:hAnsi="Arial" w:cs="Arial"/>
          <w:b/>
          <w:bCs/>
          <w:sz w:val="24"/>
          <w:szCs w:val="24"/>
          <w:u w:val="single"/>
          <w:lang w:eastAsia="en-GB"/>
        </w:rPr>
        <w:br/>
      </w:r>
    </w:p>
    <w:p w14:paraId="748B967A" w14:textId="77777777" w:rsidR="004A3D6B" w:rsidRPr="00EE7340" w:rsidRDefault="004A3D6B" w:rsidP="004A3D6B">
      <w:pPr>
        <w:pStyle w:val="ListParagraph"/>
        <w:numPr>
          <w:ilvl w:val="0"/>
          <w:numId w:val="21"/>
        </w:numPr>
        <w:rPr>
          <w:rFonts w:ascii="Arial" w:hAnsi="Arial" w:cs="Arial"/>
          <w:sz w:val="24"/>
          <w:szCs w:val="24"/>
        </w:rPr>
      </w:pPr>
      <w:bookmarkStart w:id="4" w:name="_Hlk68854509"/>
      <w:r w:rsidRPr="00EE7340">
        <w:rPr>
          <w:rFonts w:ascii="Arial" w:hAnsi="Arial" w:cs="Arial"/>
          <w:sz w:val="24"/>
          <w:szCs w:val="24"/>
        </w:rPr>
        <w:t>Literacy and fluency in English</w:t>
      </w:r>
    </w:p>
    <w:p w14:paraId="2A18BC7C" w14:textId="77777777" w:rsidR="004A3D6B" w:rsidRPr="00EE7340" w:rsidRDefault="004A3D6B" w:rsidP="004A3D6B">
      <w:pPr>
        <w:pStyle w:val="ListParagraph"/>
        <w:numPr>
          <w:ilvl w:val="0"/>
          <w:numId w:val="21"/>
        </w:numPr>
        <w:rPr>
          <w:rFonts w:ascii="Arial" w:hAnsi="Arial" w:cs="Arial"/>
          <w:sz w:val="24"/>
          <w:szCs w:val="24"/>
        </w:rPr>
      </w:pPr>
      <w:r w:rsidRPr="00EE7340">
        <w:rPr>
          <w:rFonts w:ascii="Arial" w:hAnsi="Arial" w:cs="Arial"/>
          <w:sz w:val="24"/>
          <w:szCs w:val="24"/>
        </w:rPr>
        <w:t>Excellent communication and engagement skills with demonstrable experience of communicating with vulnerable individuals</w:t>
      </w:r>
    </w:p>
    <w:p w14:paraId="1203A5C2" w14:textId="77777777" w:rsidR="004A3D6B" w:rsidRPr="00EE7340" w:rsidRDefault="004A3D6B" w:rsidP="004A3D6B">
      <w:pPr>
        <w:pStyle w:val="ListParagraph"/>
        <w:numPr>
          <w:ilvl w:val="0"/>
          <w:numId w:val="21"/>
        </w:numPr>
        <w:rPr>
          <w:rFonts w:ascii="Arial" w:hAnsi="Arial" w:cs="Arial"/>
          <w:sz w:val="24"/>
          <w:szCs w:val="24"/>
        </w:rPr>
      </w:pPr>
      <w:r w:rsidRPr="00EE7340">
        <w:rPr>
          <w:rFonts w:ascii="Arial" w:hAnsi="Arial" w:cs="Arial"/>
          <w:sz w:val="24"/>
          <w:szCs w:val="24"/>
        </w:rPr>
        <w:t>Be an effective, strong team player with personal resilience to work with sensitive cases in a fast-paced environment</w:t>
      </w:r>
    </w:p>
    <w:p w14:paraId="30FACC9C" w14:textId="77777777" w:rsidR="004A3D6B" w:rsidRPr="00EE7340" w:rsidRDefault="004A3D6B" w:rsidP="004A3D6B">
      <w:pPr>
        <w:pStyle w:val="ListParagraph"/>
        <w:numPr>
          <w:ilvl w:val="0"/>
          <w:numId w:val="21"/>
        </w:numPr>
        <w:rPr>
          <w:rFonts w:ascii="Arial" w:hAnsi="Arial" w:cs="Arial"/>
          <w:sz w:val="24"/>
          <w:szCs w:val="24"/>
        </w:rPr>
      </w:pPr>
      <w:r w:rsidRPr="00EE7340">
        <w:rPr>
          <w:rFonts w:ascii="Arial" w:hAnsi="Arial" w:cs="Arial"/>
          <w:sz w:val="24"/>
          <w:szCs w:val="24"/>
        </w:rPr>
        <w:t>Strong organisational skills including prioritisation of workload and sound judgement in reaching decisions</w:t>
      </w:r>
    </w:p>
    <w:p w14:paraId="14C3F904" w14:textId="77777777" w:rsidR="00133699" w:rsidRDefault="004A3D6B" w:rsidP="004A3D6B">
      <w:pPr>
        <w:pStyle w:val="ListParagraph"/>
        <w:numPr>
          <w:ilvl w:val="0"/>
          <w:numId w:val="21"/>
        </w:numPr>
        <w:rPr>
          <w:rFonts w:ascii="Arial" w:hAnsi="Arial" w:cs="Arial"/>
          <w:sz w:val="24"/>
          <w:szCs w:val="24"/>
        </w:rPr>
      </w:pPr>
      <w:r w:rsidRPr="00EE7340">
        <w:rPr>
          <w:rFonts w:ascii="Arial" w:hAnsi="Arial" w:cs="Arial"/>
          <w:sz w:val="24"/>
          <w:szCs w:val="24"/>
        </w:rPr>
        <w:t>Good knowledge of IT software packages</w:t>
      </w:r>
      <w:bookmarkEnd w:id="4"/>
    </w:p>
    <w:p w14:paraId="2C0938BF" w14:textId="77777777" w:rsidR="00133699" w:rsidRDefault="00133699" w:rsidP="00133699">
      <w:pPr>
        <w:pStyle w:val="ListParagraph"/>
        <w:ind w:left="360"/>
        <w:rPr>
          <w:rFonts w:ascii="Arial" w:hAnsi="Arial" w:cs="Arial"/>
          <w:sz w:val="24"/>
          <w:szCs w:val="24"/>
        </w:rPr>
      </w:pPr>
    </w:p>
    <w:p w14:paraId="6B0FEA2F" w14:textId="77777777" w:rsidR="00133699" w:rsidRDefault="00133699" w:rsidP="00133699">
      <w:pPr>
        <w:pStyle w:val="ListParagraph"/>
        <w:ind w:left="360"/>
        <w:rPr>
          <w:rFonts w:ascii="Arial" w:hAnsi="Arial" w:cs="Arial"/>
          <w:b/>
          <w:sz w:val="24"/>
          <w:szCs w:val="24"/>
          <w:u w:val="single"/>
        </w:rPr>
      </w:pPr>
    </w:p>
    <w:p w14:paraId="194B6631" w14:textId="48C5E5DB" w:rsidR="004A3D6B" w:rsidRPr="00133699" w:rsidRDefault="004A3D6B" w:rsidP="00133699">
      <w:pPr>
        <w:pStyle w:val="ListParagraph"/>
        <w:ind w:left="360"/>
        <w:rPr>
          <w:rFonts w:ascii="Arial" w:hAnsi="Arial" w:cs="Arial"/>
          <w:sz w:val="24"/>
          <w:szCs w:val="24"/>
        </w:rPr>
      </w:pPr>
      <w:r w:rsidRPr="00133699">
        <w:rPr>
          <w:rFonts w:ascii="Arial" w:hAnsi="Arial" w:cs="Arial"/>
          <w:b/>
          <w:sz w:val="24"/>
          <w:szCs w:val="24"/>
          <w:u w:val="single"/>
        </w:rPr>
        <w:t>Desirable Criteria</w:t>
      </w:r>
    </w:p>
    <w:p w14:paraId="7C9C1A8C" w14:textId="77777777" w:rsidR="004A3D6B" w:rsidRPr="00EE7340" w:rsidRDefault="004A3D6B" w:rsidP="004A3D6B">
      <w:pPr>
        <w:pStyle w:val="ListParagraph"/>
        <w:numPr>
          <w:ilvl w:val="0"/>
          <w:numId w:val="41"/>
        </w:numPr>
        <w:rPr>
          <w:rFonts w:ascii="Arial" w:hAnsi="Arial" w:cs="Arial"/>
          <w:b/>
          <w:sz w:val="24"/>
          <w:szCs w:val="24"/>
        </w:rPr>
      </w:pPr>
      <w:bookmarkStart w:id="5" w:name="_Hlk68854530"/>
      <w:r w:rsidRPr="00EE7340">
        <w:rPr>
          <w:rFonts w:ascii="Arial" w:hAnsi="Arial" w:cs="Arial"/>
          <w:sz w:val="24"/>
          <w:szCs w:val="24"/>
        </w:rPr>
        <w:t>An understanding of the work of COPFS and the criminal justice system in Scotland</w:t>
      </w:r>
      <w:bookmarkEnd w:id="5"/>
      <w:r w:rsidRPr="00EE7340">
        <w:rPr>
          <w:rFonts w:ascii="Arial" w:hAnsi="Arial" w:cs="Arial"/>
          <w:bCs/>
          <w:sz w:val="24"/>
          <w:szCs w:val="24"/>
        </w:rPr>
        <w:t xml:space="preserve"> </w:t>
      </w:r>
      <w:r w:rsidRPr="00EE7340">
        <w:rPr>
          <w:rFonts w:ascii="Arial" w:hAnsi="Arial" w:cs="Arial"/>
          <w:bCs/>
          <w:color w:val="000000"/>
          <w:sz w:val="24"/>
          <w:szCs w:val="24"/>
        </w:rPr>
        <w:t xml:space="preserve"> </w:t>
      </w:r>
    </w:p>
    <w:p w14:paraId="38D9F909" w14:textId="0BB36845" w:rsidR="006D47D1" w:rsidRPr="002239B4" w:rsidRDefault="006D47D1" w:rsidP="004A3D6B">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bookmarkEnd w:id="3"/>
          <w:p w14:paraId="4519BDD2" w14:textId="4D2413B1" w:rsidR="009222D9" w:rsidRPr="00724893" w:rsidRDefault="0045418E" w:rsidP="00E43634">
            <w:pPr>
              <w:rPr>
                <w:rStyle w:val="Hyperlink"/>
                <w:rFonts w:ascii="Arial" w:hAnsi="Arial" w:cs="Arial"/>
                <w:color w:val="auto"/>
                <w:sz w:val="24"/>
                <w:szCs w:val="24"/>
                <w:u w:val="none"/>
              </w:rPr>
            </w:pPr>
            <w:r w:rsidRPr="009B3AF0">
              <w:rPr>
                <w:rFonts w:ascii="Arial" w:hAnsi="Arial" w:cs="Arial"/>
                <w:bCs/>
              </w:rPr>
              <w:t xml:space="preserve"> </w:t>
            </w:r>
            <w:r w:rsidRPr="009B3AF0">
              <w:rPr>
                <w:rFonts w:ascii="Arial" w:hAnsi="Arial" w:cs="Arial"/>
                <w:bCs/>
                <w:color w:val="000000"/>
              </w:rPr>
              <w:t xml:space="preserve"> </w:t>
            </w:r>
            <w:r w:rsidR="009222D9"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Closing Date</w:t>
            </w:r>
          </w:p>
        </w:tc>
        <w:tc>
          <w:tcPr>
            <w:tcW w:w="3421" w:type="dxa"/>
          </w:tcPr>
          <w:p w14:paraId="6B85AF56" w14:textId="0D6E64A3" w:rsidR="009222D9" w:rsidRPr="009D64D7" w:rsidRDefault="00A7766B" w:rsidP="00E43634">
            <w:pPr>
              <w:rPr>
                <w:rStyle w:val="Hyperlink"/>
                <w:rFonts w:ascii="Arial" w:hAnsi="Arial" w:cs="Arial"/>
                <w:color w:val="000000" w:themeColor="text1"/>
                <w:sz w:val="24"/>
                <w:szCs w:val="24"/>
                <w:u w:val="none"/>
              </w:rPr>
            </w:pPr>
            <w:r>
              <w:rPr>
                <w:rFonts w:ascii="Arial" w:hAnsi="Arial" w:cs="Arial"/>
                <w:b/>
                <w:sz w:val="24"/>
                <w:szCs w:val="24"/>
              </w:rPr>
              <w:t>11</w:t>
            </w:r>
            <w:r w:rsidRPr="004A3D6B">
              <w:rPr>
                <w:rFonts w:ascii="Arial" w:hAnsi="Arial" w:cs="Arial"/>
                <w:b/>
                <w:sz w:val="24"/>
                <w:szCs w:val="24"/>
                <w:vertAlign w:val="superscript"/>
              </w:rPr>
              <w:t>th</w:t>
            </w:r>
            <w:r>
              <w:rPr>
                <w:rFonts w:ascii="Arial" w:hAnsi="Arial" w:cs="Arial"/>
                <w:b/>
                <w:sz w:val="24"/>
                <w:szCs w:val="24"/>
              </w:rPr>
              <w:t xml:space="preserve"> December 2022 at 11.55pm</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2F3CF22C" w:rsidR="009222D9" w:rsidRPr="009D64D7" w:rsidRDefault="00A7766B" w:rsidP="00E43634">
            <w:pPr>
              <w:rPr>
                <w:rStyle w:val="Hyperlink"/>
                <w:rFonts w:ascii="Arial" w:hAnsi="Arial" w:cs="Arial"/>
                <w:color w:val="000000" w:themeColor="text1"/>
                <w:sz w:val="24"/>
                <w:szCs w:val="24"/>
                <w:u w:val="none"/>
              </w:rPr>
            </w:pPr>
            <w:r w:rsidRPr="004A3D6B">
              <w:rPr>
                <w:rFonts w:ascii="Arial" w:hAnsi="Arial" w:cs="Arial"/>
                <w:b/>
                <w:sz w:val="24"/>
                <w:szCs w:val="24"/>
              </w:rPr>
              <w:t xml:space="preserve">w/c </w:t>
            </w:r>
            <w:r>
              <w:rPr>
                <w:rFonts w:ascii="Arial" w:hAnsi="Arial" w:cs="Arial"/>
                <w:b/>
                <w:sz w:val="24"/>
                <w:szCs w:val="24"/>
              </w:rPr>
              <w:t>12</w:t>
            </w:r>
            <w:r w:rsidRPr="00A7766B">
              <w:rPr>
                <w:rFonts w:ascii="Arial" w:hAnsi="Arial" w:cs="Arial"/>
                <w:b/>
                <w:sz w:val="24"/>
                <w:szCs w:val="24"/>
                <w:vertAlign w:val="superscript"/>
              </w:rPr>
              <w:t>th</w:t>
            </w:r>
            <w:r>
              <w:rPr>
                <w:rFonts w:ascii="Arial" w:hAnsi="Arial" w:cs="Arial"/>
                <w:b/>
                <w:sz w:val="24"/>
                <w:szCs w:val="24"/>
              </w:rPr>
              <w:t xml:space="preserve"> December</w:t>
            </w:r>
            <w:r w:rsidRPr="004A3D6B">
              <w:rPr>
                <w:rFonts w:ascii="Arial" w:hAnsi="Arial" w:cs="Arial"/>
                <w:b/>
                <w:sz w:val="24"/>
                <w:szCs w:val="24"/>
              </w:rPr>
              <w:t xml:space="preserve"> 2022</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61137390" w:rsidR="009222D9" w:rsidRPr="009D64D7" w:rsidRDefault="00A7766B" w:rsidP="00E43634">
            <w:pPr>
              <w:rPr>
                <w:rStyle w:val="Hyperlink"/>
                <w:rFonts w:ascii="Arial" w:hAnsi="Arial" w:cs="Arial"/>
                <w:color w:val="000000" w:themeColor="text1"/>
                <w:sz w:val="24"/>
                <w:szCs w:val="24"/>
                <w:u w:val="none"/>
              </w:rPr>
            </w:pPr>
            <w:r>
              <w:rPr>
                <w:rFonts w:ascii="Arial" w:hAnsi="Arial" w:cs="Arial"/>
                <w:b/>
                <w:sz w:val="24"/>
                <w:szCs w:val="24"/>
              </w:rPr>
              <w:t>w/c 19</w:t>
            </w:r>
            <w:r w:rsidRPr="00A7766B">
              <w:rPr>
                <w:rFonts w:ascii="Arial" w:hAnsi="Arial" w:cs="Arial"/>
                <w:b/>
                <w:sz w:val="24"/>
                <w:szCs w:val="24"/>
                <w:vertAlign w:val="superscript"/>
              </w:rPr>
              <w:t>th</w:t>
            </w:r>
            <w:r>
              <w:rPr>
                <w:rFonts w:ascii="Arial" w:hAnsi="Arial" w:cs="Arial"/>
                <w:b/>
                <w:sz w:val="24"/>
                <w:szCs w:val="24"/>
              </w:rPr>
              <w:t xml:space="preserve"> December 2022</w:t>
            </w:r>
          </w:p>
        </w:tc>
      </w:tr>
    </w:tbl>
    <w:p w14:paraId="506782C8" w14:textId="77777777" w:rsidR="002239B4" w:rsidRPr="009222D9" w:rsidRDefault="009222D9" w:rsidP="004A3D6B">
      <w:pPr>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6" w:name="_Toc536025930"/>
      <w:r w:rsidRPr="007D5F2A">
        <w:rPr>
          <w:rFonts w:ascii="Arial" w:hAnsi="Arial" w:cs="Arial"/>
          <w:b w:val="0"/>
          <w:sz w:val="52"/>
          <w:szCs w:val="52"/>
          <w:u w:val="single"/>
        </w:rPr>
        <w:t>Application and Selection</w:t>
      </w:r>
      <w:bookmarkEnd w:id="6"/>
    </w:p>
    <w:p w14:paraId="5F66D251" w14:textId="77777777" w:rsidR="009222D9" w:rsidRPr="00724893"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competency based recruitment.    This means the panel will be looking for specific examples of how you have met the competencies that you will be assessed against.  </w:t>
      </w:r>
    </w:p>
    <w:p w14:paraId="27FF278F"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3"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however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role and its accountabilities. </w:t>
      </w:r>
    </w:p>
    <w:p w14:paraId="686CD90D"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lastRenderedPageBreak/>
        <w:t xml:space="preserve">The recruitment panel expect you to ensure that the examples given in your application form are concise and meet with the recommended word count of 250 words per competency. Answers in excess of 300 words will not be assessed beyond this count which will likely affect your score.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(e.g. voluntary work, outside interests) provided they are relevant to the job role.  The Selection Panel will consider the suitability of the example used (i.e. relevance and complexity) in assessing your application and/or performance at interview.</w:t>
      </w:r>
    </w:p>
    <w:p w14:paraId="6558B8C0" w14:textId="77777777" w:rsidR="009222D9" w:rsidRPr="00724893" w:rsidRDefault="009222D9" w:rsidP="009222D9">
      <w:pPr>
        <w:tabs>
          <w:tab w:val="left" w:pos="9639"/>
          <w:tab w:val="left" w:pos="11880"/>
        </w:tabs>
        <w:spacing w:line="240" w:lineRule="auto"/>
        <w:rPr>
          <w:rFonts w:ascii="Arial" w:hAnsi="Arial" w:cs="Arial"/>
          <w:sz w:val="24"/>
          <w:szCs w:val="24"/>
        </w:rPr>
      </w:pPr>
      <w:r w:rsidRPr="00724893">
        <w:rPr>
          <w:rFonts w:ascii="Arial" w:hAnsi="Arial" w:cs="Arial"/>
          <w:b/>
          <w:sz w:val="24"/>
          <w:szCs w:val="24"/>
        </w:rPr>
        <w:t>Part B</w:t>
      </w:r>
      <w:r w:rsidRPr="00724893">
        <w:rPr>
          <w:rFonts w:ascii="Arial" w:hAnsi="Arial" w:cs="Arial"/>
          <w:sz w:val="24"/>
          <w:szCs w:val="24"/>
        </w:rPr>
        <w:t xml:space="preserve">, </w:t>
      </w:r>
      <w:r w:rsidRPr="00724893">
        <w:rPr>
          <w:rFonts w:ascii="Arial" w:hAnsi="Arial" w:cs="Arial"/>
          <w:b/>
          <w:sz w:val="24"/>
          <w:szCs w:val="24"/>
        </w:rPr>
        <w:t>section 4</w:t>
      </w:r>
      <w:r w:rsidRPr="00724893">
        <w:rPr>
          <w:rFonts w:ascii="Arial" w:hAnsi="Arial" w:cs="Arial"/>
          <w:sz w:val="24"/>
          <w:szCs w:val="24"/>
        </w:rPr>
        <w:t xml:space="preserve"> of the application form is where you must provide specific and job relevant evidence of competency related behaviours in each of the key competencies detailed on pages 12-15.</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(e.g. organised, presented, researched, etc).  You should also note how you carried out actions (e.g.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consider some reflection points (e.g.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7" w:name="_Toc194912967"/>
      <w:r w:rsidRPr="00724893">
        <w:rPr>
          <w:rFonts w:ascii="Arial" w:hAnsi="Arial" w:cs="Arial"/>
          <w:szCs w:val="24"/>
        </w:rPr>
        <w:t>Understanding the sift procedure</w:t>
      </w:r>
      <w:bookmarkEnd w:id="7"/>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Where there are specific essential criteria or a post attracts more applicants than can reasonably be handled at interview, applications may be “sifted”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lastRenderedPageBreak/>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8" w:name="_Toc194912968"/>
      <w:r w:rsidRPr="00724893">
        <w:rPr>
          <w:rFonts w:ascii="Arial" w:hAnsi="Arial" w:cs="Arial"/>
          <w:szCs w:val="24"/>
        </w:rPr>
        <w:t>The Interview</w:t>
      </w:r>
      <w:bookmarkEnd w:id="8"/>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clarification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 xml:space="preserve">Competency Based Selection is based on the underlying principle that past behaviors are the best predictor of future </w:t>
      </w:r>
      <w:r w:rsidRPr="00724893">
        <w:rPr>
          <w:rFonts w:ascii="Arial" w:hAnsi="Arial" w:cs="Arial"/>
          <w:sz w:val="24"/>
          <w:szCs w:val="24"/>
        </w:rPr>
        <w:t>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You will be asked competency based questions and you will be expected to talk about how you actually tackled a real problem.  The questions will relate to competencies and essential criteria stated in the advert,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probing questions to ensure they fully understand the situation you are describing.  The Panel will also be interested in the outcome </w:t>
      </w:r>
      <w:r w:rsidRPr="00724893">
        <w:rPr>
          <w:rFonts w:ascii="Arial" w:hAnsi="Arial" w:cs="Arial"/>
          <w:sz w:val="24"/>
          <w:szCs w:val="24"/>
        </w:rPr>
        <w:lastRenderedPageBreak/>
        <w:t>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hone in on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The same 3 point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9"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9"/>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will be applicable at all stages of recruitment, i.e.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You may ask for feedback on your performance however this may not be available.  However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(i.e.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5E7BE0FD" w14:textId="4583F5DB" w:rsidR="004A3D6B"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4B3D56C1" w14:textId="77777777" w:rsidR="004A3D6B" w:rsidRPr="00724893" w:rsidRDefault="004A3D6B"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10" w:name="_Hlk88742603"/>
      <w:r>
        <w:rPr>
          <w:rFonts w:ascii="Arial" w:hAnsi="Arial" w:cs="Arial"/>
          <w:b/>
          <w:sz w:val="36"/>
          <w:szCs w:val="24"/>
        </w:rPr>
        <w:lastRenderedPageBreak/>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where eligible, based on ability, qualifications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(ShEN)</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ShEN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4" w:history="1">
        <w:r>
          <w:rPr>
            <w:rStyle w:val="Hyperlink"/>
            <w:rFonts w:ascii="Arial" w:hAnsi="Arial" w:cs="Arial"/>
            <w:color w:val="000000" w:themeColor="text1"/>
          </w:rPr>
          <w:t> Group</w:t>
        </w:r>
      </w:hyperlink>
      <w:hyperlink r:id="rId15"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lastRenderedPageBreak/>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DB11E1B" w14:textId="77777777" w:rsidR="002239B4" w:rsidRPr="007D5F2A" w:rsidRDefault="002239B4" w:rsidP="007D5F2A">
      <w:pPr>
        <w:pStyle w:val="Heading1"/>
        <w:jc w:val="left"/>
        <w:rPr>
          <w:rFonts w:ascii="Arial" w:hAnsi="Arial" w:cs="Arial"/>
          <w:b w:val="0"/>
          <w:sz w:val="52"/>
          <w:szCs w:val="52"/>
          <w:u w:val="single"/>
        </w:rPr>
      </w:pPr>
      <w:bookmarkStart w:id="11" w:name="_Toc536025931"/>
      <w:bookmarkEnd w:id="10"/>
      <w:r w:rsidRPr="007D5F2A">
        <w:rPr>
          <w:rFonts w:ascii="Arial" w:hAnsi="Arial" w:cs="Arial"/>
          <w:b w:val="0"/>
          <w:sz w:val="52"/>
          <w:szCs w:val="52"/>
          <w:u w:val="single"/>
        </w:rPr>
        <w:t>Competencies</w:t>
      </w:r>
      <w:bookmarkEnd w:id="11"/>
    </w:p>
    <w:p w14:paraId="0EDCEC78" w14:textId="77777777" w:rsidR="002239B4" w:rsidRPr="00F54117" w:rsidRDefault="002239B4" w:rsidP="002239B4">
      <w:pPr>
        <w:spacing w:line="240" w:lineRule="auto"/>
        <w:rPr>
          <w:rFonts w:ascii="Arial" w:hAnsi="Arial" w:cs="Arial"/>
          <w:sz w:val="24"/>
          <w:szCs w:val="24"/>
        </w:rPr>
      </w:pPr>
      <w:bookmarkStart w:id="12" w:name="_Toc235419869"/>
      <w:bookmarkStart w:id="13" w:name="_Toc235420077"/>
      <w:bookmarkStart w:id="14" w:name="_Toc246781323"/>
      <w:bookmarkStart w:id="15" w:name="_Toc257798958"/>
      <w:r w:rsidRPr="00F54117">
        <w:rPr>
          <w:rFonts w:ascii="Arial" w:hAnsi="Arial" w:cs="Arial"/>
          <w:b/>
          <w:bCs/>
          <w:color w:val="000000"/>
          <w:sz w:val="24"/>
          <w:szCs w:val="24"/>
        </w:rPr>
        <w:t>COPFS Competency Framework</w:t>
      </w:r>
    </w:p>
    <w:p w14:paraId="5EE00C30" w14:textId="41545C83"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6" w:name="_Toc235419872"/>
      <w:bookmarkStart w:id="17" w:name="_Toc235420080"/>
      <w:bookmarkStart w:id="18" w:name="_Toc246781326"/>
      <w:bookmarkEnd w:id="12"/>
      <w:bookmarkEnd w:id="13"/>
      <w:bookmarkEnd w:id="14"/>
      <w:bookmarkEnd w:id="15"/>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3BB2E243" w14:textId="589EF915" w:rsidR="004A3D6B" w:rsidRPr="00F54117"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lastRenderedPageBreak/>
        <w:t>Competency Levels</w:t>
      </w:r>
    </w:p>
    <w:p w14:paraId="7371C044" w14:textId="0BEFF46E"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Competency levels determine the level that someone would be expected to demonstrate indicative behaviours in their day</w:t>
      </w:r>
      <w:r w:rsidR="004A3D6B">
        <w:rPr>
          <w:rFonts w:ascii="Arial" w:hAnsi="Arial" w:cs="Arial"/>
          <w:color w:val="000000"/>
          <w:sz w:val="24"/>
          <w:szCs w:val="24"/>
        </w:rPr>
        <w:t xml:space="preserve"> </w:t>
      </w:r>
      <w:r w:rsidRPr="00F54117">
        <w:rPr>
          <w:rFonts w:ascii="Arial" w:hAnsi="Arial" w:cs="Arial"/>
          <w:color w:val="000000"/>
          <w:sz w:val="24"/>
          <w:szCs w:val="24"/>
        </w:rPr>
        <w:t xml:space="preserve">to day work and interaction with others, these differ by grade. The levels go from level one up to level six. It would be </w:t>
      </w:r>
      <w:r w:rsidRPr="00F54117">
        <w:rPr>
          <w:rFonts w:ascii="Arial" w:hAnsi="Arial" w:cs="Arial"/>
          <w:color w:val="000000"/>
          <w:sz w:val="24"/>
          <w:szCs w:val="24"/>
        </w:rPr>
        <w:t>assumed that someone performing at level six would be aware of and routinely performing at levels one to five</w:t>
      </w:r>
      <w:bookmarkStart w:id="19" w:name="_Toc254680236"/>
      <w:bookmarkStart w:id="20" w:name="_Toc254680329"/>
      <w:bookmarkStart w:id="21" w:name="_Toc254680503"/>
      <w:bookmarkStart w:id="22" w:name="_Toc257798079"/>
      <w:bookmarkStart w:id="23" w:name="_Toc257798868"/>
      <w:bookmarkStart w:id="24" w:name="_Toc257798968"/>
      <w:bookmarkEnd w:id="16"/>
      <w:bookmarkEnd w:id="17"/>
      <w:bookmarkEnd w:id="18"/>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355963C7" w14:textId="77777777" w:rsidR="00133699" w:rsidRPr="00DB3F4E" w:rsidRDefault="00133699" w:rsidP="00133699">
      <w:pPr>
        <w:pStyle w:val="Heading1"/>
        <w:jc w:val="left"/>
        <w:rPr>
          <w:rFonts w:ascii="Arial" w:hAnsi="Arial" w:cs="Arial"/>
          <w:sz w:val="28"/>
        </w:rPr>
      </w:pPr>
      <w:r w:rsidRPr="00DB3F4E">
        <w:rPr>
          <w:rFonts w:ascii="Arial" w:hAnsi="Arial" w:cs="Arial"/>
          <w:sz w:val="28"/>
        </w:rPr>
        <w:lastRenderedPageBreak/>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33699" w:rsidRPr="00133699" w14:paraId="6F44B7F0" w14:textId="77777777" w:rsidTr="00B96832">
        <w:tc>
          <w:tcPr>
            <w:tcW w:w="2268" w:type="dxa"/>
          </w:tcPr>
          <w:p w14:paraId="41559B57" w14:textId="77777777" w:rsidR="00133699" w:rsidRPr="00133699" w:rsidRDefault="00133699" w:rsidP="00B96832">
            <w:pPr>
              <w:pStyle w:val="Heading3"/>
              <w:jc w:val="left"/>
              <w:rPr>
                <w:rFonts w:ascii="Arial" w:hAnsi="Arial" w:cs="Arial"/>
              </w:rPr>
            </w:pPr>
            <w:r w:rsidRPr="00133699">
              <w:rPr>
                <w:rFonts w:ascii="Arial" w:hAnsi="Arial" w:cs="Arial"/>
              </w:rPr>
              <w:t>Description</w:t>
            </w:r>
          </w:p>
        </w:tc>
        <w:tc>
          <w:tcPr>
            <w:tcW w:w="12474" w:type="dxa"/>
            <w:gridSpan w:val="2"/>
          </w:tcPr>
          <w:p w14:paraId="0C352E7A" w14:textId="77777777" w:rsidR="00133699" w:rsidRPr="00133699" w:rsidRDefault="00133699" w:rsidP="00B96832">
            <w:pPr>
              <w:spacing w:line="240" w:lineRule="auto"/>
              <w:rPr>
                <w:rFonts w:ascii="Arial" w:hAnsi="Arial" w:cs="Arial"/>
                <w:sz w:val="24"/>
                <w:szCs w:val="24"/>
              </w:rPr>
            </w:pPr>
            <w:r w:rsidRPr="00133699">
              <w:rPr>
                <w:rFonts w:ascii="Arial" w:hAnsi="Arial" w:cs="Arial"/>
                <w:sz w:val="24"/>
                <w:szCs w:val="24"/>
              </w:rPr>
              <w:t>Effectiveness in this area is about being objective; using sound judgement, evidence and knowledge to provide accurate, expert and professional advice. For all staff, it means showing clarity of thought, setting priorities, analysing and using evidence to evaluate options before arriving at well reasoned justifiable decisions. At senior levels, leaders will be creating evidence based strategies, evaluating options, impacts, risks and solutions. They will aim to maximise return while minimising risk and balancing social, political, financial, economic and environmental considerations to provide sustainable outcomes.</w:t>
            </w:r>
          </w:p>
        </w:tc>
      </w:tr>
      <w:tr w:rsidR="00133699" w:rsidRPr="00DB3F4E" w14:paraId="79F78680" w14:textId="77777777" w:rsidTr="00B96832">
        <w:tc>
          <w:tcPr>
            <w:tcW w:w="2268" w:type="dxa"/>
          </w:tcPr>
          <w:p w14:paraId="3A51662D" w14:textId="77777777" w:rsidR="00133699" w:rsidRPr="00DB3F4E" w:rsidRDefault="00133699" w:rsidP="00B96832">
            <w:pPr>
              <w:pStyle w:val="Heading3"/>
              <w:jc w:val="left"/>
              <w:rPr>
                <w:rFonts w:ascii="Arial" w:hAnsi="Arial" w:cs="Arial"/>
              </w:rPr>
            </w:pPr>
          </w:p>
        </w:tc>
        <w:tc>
          <w:tcPr>
            <w:tcW w:w="6379" w:type="dxa"/>
          </w:tcPr>
          <w:p w14:paraId="5FC9AD14" w14:textId="77777777" w:rsidR="00133699" w:rsidRPr="00DB3F4E" w:rsidRDefault="00133699" w:rsidP="00B96832">
            <w:pPr>
              <w:spacing w:line="240" w:lineRule="auto"/>
              <w:rPr>
                <w:rFonts w:ascii="Arial" w:hAnsi="Arial" w:cs="Arial"/>
                <w:b/>
                <w:i/>
                <w:iCs/>
                <w:sz w:val="24"/>
                <w:szCs w:val="24"/>
              </w:rPr>
            </w:pPr>
            <w:r w:rsidRPr="00DB3F4E">
              <w:rPr>
                <w:rFonts w:ascii="Arial" w:hAnsi="Arial" w:cs="Arial"/>
                <w:b/>
                <w:i/>
                <w:iCs/>
                <w:sz w:val="24"/>
                <w:szCs w:val="24"/>
              </w:rPr>
              <w:t>Effective Behaviour People who are effective are likely to…</w:t>
            </w:r>
          </w:p>
        </w:tc>
        <w:tc>
          <w:tcPr>
            <w:tcW w:w="6095" w:type="dxa"/>
          </w:tcPr>
          <w:p w14:paraId="5701C536" w14:textId="77777777" w:rsidR="00133699" w:rsidRPr="00DB3F4E" w:rsidRDefault="00133699" w:rsidP="00B96832">
            <w:pPr>
              <w:spacing w:line="240" w:lineRule="auto"/>
              <w:rPr>
                <w:rFonts w:ascii="Arial" w:hAnsi="Arial" w:cs="Arial"/>
                <w:b/>
                <w:i/>
                <w:iCs/>
                <w:sz w:val="24"/>
                <w:szCs w:val="24"/>
              </w:rPr>
            </w:pPr>
            <w:r w:rsidRPr="00DB3F4E">
              <w:rPr>
                <w:rFonts w:ascii="Arial" w:hAnsi="Arial" w:cs="Arial"/>
                <w:b/>
                <w:i/>
                <w:iCs/>
                <w:sz w:val="24"/>
                <w:szCs w:val="24"/>
              </w:rPr>
              <w:t>Ineffective Behaviour People who are less effective are likely to…</w:t>
            </w:r>
          </w:p>
        </w:tc>
      </w:tr>
      <w:tr w:rsidR="00133699" w:rsidRPr="00DB3F4E" w14:paraId="6FACE795" w14:textId="77777777" w:rsidTr="00B96832">
        <w:trPr>
          <w:trHeight w:val="2117"/>
        </w:trPr>
        <w:tc>
          <w:tcPr>
            <w:tcW w:w="2268" w:type="dxa"/>
          </w:tcPr>
          <w:p w14:paraId="27EFCD32" w14:textId="77777777" w:rsidR="00133699" w:rsidRPr="00DB3F4E" w:rsidRDefault="00133699" w:rsidP="00B96832">
            <w:pPr>
              <w:pStyle w:val="Heading3"/>
              <w:jc w:val="left"/>
              <w:rPr>
                <w:rFonts w:ascii="Arial" w:hAnsi="Arial" w:cs="Arial"/>
              </w:rPr>
            </w:pPr>
            <w:r w:rsidRPr="00DB3F4E">
              <w:rPr>
                <w:rFonts w:ascii="Arial" w:hAnsi="Arial" w:cs="Arial"/>
              </w:rPr>
              <w:t>Level 3</w:t>
            </w:r>
          </w:p>
        </w:tc>
        <w:tc>
          <w:tcPr>
            <w:tcW w:w="6379" w:type="dxa"/>
          </w:tcPr>
          <w:p w14:paraId="359FB1D5"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 xml:space="preserve">Make decisions when they are needed, even if they prove difficult or unpopular </w:t>
            </w:r>
          </w:p>
          <w:p w14:paraId="4A761AD6"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 xml:space="preserve">Identify a range of relevant and credible information sources and recognise the need to collect new data when necessary from internal and external sources </w:t>
            </w:r>
          </w:p>
          <w:p w14:paraId="2FF05125"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 xml:space="preserve">Recognise patterns and trends in a wide range of evidence/data and draw key conclusions </w:t>
            </w:r>
          </w:p>
          <w:p w14:paraId="3165C445"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 xml:space="preserve">Explore different options outlining costs, benefits, risks and potential responses to each </w:t>
            </w:r>
          </w:p>
          <w:p w14:paraId="28275E04"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 xml:space="preserve">Recognise scope of own authority for decision making and empower team members to make decisions </w:t>
            </w:r>
          </w:p>
          <w:p w14:paraId="094E75DB" w14:textId="77777777" w:rsidR="00133699" w:rsidRPr="00133699" w:rsidRDefault="00133699" w:rsidP="00B96832">
            <w:pPr>
              <w:pStyle w:val="ListParagraph"/>
              <w:numPr>
                <w:ilvl w:val="0"/>
                <w:numId w:val="2"/>
              </w:numPr>
              <w:spacing w:after="0" w:line="240" w:lineRule="auto"/>
              <w:rPr>
                <w:rFonts w:ascii="Arial" w:hAnsi="Arial" w:cs="Arial"/>
                <w:sz w:val="24"/>
                <w:szCs w:val="24"/>
              </w:rPr>
            </w:pPr>
            <w:r w:rsidRPr="00133699">
              <w:rPr>
                <w:rFonts w:ascii="Arial" w:hAnsi="Arial" w:cs="Arial"/>
                <w:sz w:val="24"/>
                <w:szCs w:val="24"/>
              </w:rPr>
              <w:t>Invite challenge and where appropriate involve others in decision making to help build engagement and present robust recommendations</w:t>
            </w:r>
          </w:p>
        </w:tc>
        <w:tc>
          <w:tcPr>
            <w:tcW w:w="6095" w:type="dxa"/>
          </w:tcPr>
          <w:p w14:paraId="13853812" w14:textId="2FB1A601"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Miss opportunities or deadlines by delaying decisions</w:t>
            </w:r>
          </w:p>
          <w:p w14:paraId="220C0117" w14:textId="78C4C475"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 Only use evidence sources that support arguments or are easily accessible </w:t>
            </w:r>
          </w:p>
          <w:p w14:paraId="4192A17A" w14:textId="77777777"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Come to conclusions that are not supported by evidence </w:t>
            </w:r>
          </w:p>
          <w:p w14:paraId="3149A228" w14:textId="77777777"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Give little consideration to the people and resources impacted by decisions </w:t>
            </w:r>
          </w:p>
          <w:p w14:paraId="70DEB464" w14:textId="77777777"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Create confusion by omitting to inform relevant people of amendments or decisions causing delays in implementation </w:t>
            </w:r>
          </w:p>
          <w:p w14:paraId="2ABB54B2" w14:textId="77777777" w:rsidR="00133699" w:rsidRPr="00133699" w:rsidRDefault="00133699" w:rsidP="00B96832">
            <w:pPr>
              <w:pStyle w:val="ListParagraph"/>
              <w:numPr>
                <w:ilvl w:val="0"/>
                <w:numId w:val="29"/>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Consistently make decisions in isolation or with a select group</w:t>
            </w:r>
          </w:p>
        </w:tc>
      </w:tr>
    </w:tbl>
    <w:p w14:paraId="573D44CD" w14:textId="77777777" w:rsidR="00133699" w:rsidRPr="0064569D" w:rsidRDefault="00133699" w:rsidP="00133699">
      <w:pPr>
        <w:pStyle w:val="Heading1"/>
        <w:jc w:val="left"/>
        <w:rPr>
          <w:rFonts w:ascii="Arial" w:hAnsi="Arial" w:cs="Arial"/>
          <w:color w:val="FF0000"/>
          <w:sz w:val="20"/>
        </w:rPr>
      </w:pPr>
    </w:p>
    <w:p w14:paraId="44026932" w14:textId="77777777" w:rsidR="009222D9" w:rsidRPr="0064569D" w:rsidRDefault="009222D9" w:rsidP="009222D9">
      <w:pPr>
        <w:pStyle w:val="Heading1"/>
        <w:jc w:val="left"/>
        <w:rPr>
          <w:rFonts w:ascii="Arial" w:hAnsi="Arial" w:cs="Arial"/>
          <w:color w:val="FF0000"/>
          <w:sz w:val="20"/>
        </w:rPr>
      </w:pPr>
    </w:p>
    <w:p w14:paraId="2B8A7849"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4D5E23FC" w14:textId="77777777" w:rsidR="00133699" w:rsidRPr="00133699" w:rsidRDefault="00133699" w:rsidP="00133699">
      <w:pPr>
        <w:pStyle w:val="Heading1"/>
        <w:jc w:val="left"/>
        <w:rPr>
          <w:rFonts w:ascii="Arial" w:hAnsi="Arial" w:cs="Arial"/>
          <w:sz w:val="28"/>
        </w:rPr>
      </w:pPr>
      <w:r w:rsidRPr="00DB3F4E">
        <w:rPr>
          <w:rFonts w:ascii="Arial" w:hAnsi="Arial" w:cs="Arial"/>
          <w:sz w:val="28"/>
        </w:rPr>
        <w:lastRenderedPageBreak/>
        <w:t xml:space="preserve">Leading </w:t>
      </w:r>
      <w:r w:rsidRPr="00133699">
        <w:rPr>
          <w:rFonts w:ascii="Arial" w:hAnsi="Arial" w:cs="Arial"/>
          <w:sz w:val="28"/>
        </w:rPr>
        <w:t>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33699" w:rsidRPr="00133699" w14:paraId="3D93D9E6" w14:textId="77777777" w:rsidTr="00B96832">
        <w:tc>
          <w:tcPr>
            <w:tcW w:w="2268" w:type="dxa"/>
          </w:tcPr>
          <w:p w14:paraId="2F976A1E" w14:textId="77777777" w:rsidR="00133699" w:rsidRPr="00133699" w:rsidRDefault="00133699" w:rsidP="00B96832">
            <w:pPr>
              <w:pStyle w:val="Heading3"/>
              <w:jc w:val="left"/>
              <w:rPr>
                <w:rFonts w:ascii="Arial" w:hAnsi="Arial" w:cs="Arial"/>
              </w:rPr>
            </w:pPr>
            <w:r w:rsidRPr="00133699">
              <w:rPr>
                <w:rFonts w:ascii="Arial" w:hAnsi="Arial" w:cs="Arial"/>
              </w:rPr>
              <w:t>Description</w:t>
            </w:r>
          </w:p>
        </w:tc>
        <w:tc>
          <w:tcPr>
            <w:tcW w:w="12474" w:type="dxa"/>
            <w:gridSpan w:val="2"/>
          </w:tcPr>
          <w:p w14:paraId="5ECEC621" w14:textId="77777777" w:rsidR="00133699" w:rsidRPr="00133699" w:rsidRDefault="00133699" w:rsidP="00B96832">
            <w:pPr>
              <w:spacing w:line="240" w:lineRule="auto"/>
              <w:rPr>
                <w:rFonts w:ascii="Arial" w:hAnsi="Arial" w:cs="Arial"/>
                <w:sz w:val="24"/>
                <w:szCs w:val="20"/>
              </w:rPr>
            </w:pPr>
            <w:r w:rsidRPr="00133699">
              <w:rPr>
                <w:rFonts w:ascii="Arial" w:hAnsi="Arial" w:cs="Arial"/>
                <w:sz w:val="24"/>
                <w:szCs w:val="20"/>
              </w:rPr>
              <w:t>At all levels, effectiveness in this area is about leading from the front and communicating with clarity, conviction and enthusiasm. It’s about supporting principles of fairness of opportunity for all and a dedication to a diverse range of citizens. At senior levels, it is about establishing a strong direction and a persuasive future vision; managing and engaging with people with honesty and integrity, and upholding the reputation of the Department and the Civil Service.</w:t>
            </w:r>
          </w:p>
        </w:tc>
      </w:tr>
      <w:tr w:rsidR="00133699" w:rsidRPr="00133699" w14:paraId="6F1E4293" w14:textId="77777777" w:rsidTr="00B96832">
        <w:tc>
          <w:tcPr>
            <w:tcW w:w="2268" w:type="dxa"/>
          </w:tcPr>
          <w:p w14:paraId="6C1B1455" w14:textId="77777777" w:rsidR="00133699" w:rsidRPr="00133699" w:rsidRDefault="00133699" w:rsidP="00B96832">
            <w:pPr>
              <w:pStyle w:val="Heading3"/>
              <w:jc w:val="left"/>
              <w:rPr>
                <w:rFonts w:ascii="Arial" w:hAnsi="Arial" w:cs="Arial"/>
              </w:rPr>
            </w:pPr>
          </w:p>
        </w:tc>
        <w:tc>
          <w:tcPr>
            <w:tcW w:w="6379" w:type="dxa"/>
          </w:tcPr>
          <w:p w14:paraId="65E80187" w14:textId="77777777" w:rsidR="00133699" w:rsidRPr="00133699" w:rsidRDefault="00133699" w:rsidP="00B96832">
            <w:pPr>
              <w:spacing w:line="240" w:lineRule="auto"/>
              <w:rPr>
                <w:rFonts w:ascii="Arial" w:hAnsi="Arial" w:cs="Arial"/>
                <w:b/>
                <w:i/>
                <w:iCs/>
                <w:sz w:val="24"/>
                <w:szCs w:val="20"/>
              </w:rPr>
            </w:pPr>
            <w:r w:rsidRPr="00133699">
              <w:rPr>
                <w:rFonts w:ascii="Arial" w:hAnsi="Arial" w:cs="Arial"/>
                <w:b/>
                <w:i/>
                <w:iCs/>
                <w:sz w:val="24"/>
                <w:szCs w:val="20"/>
              </w:rPr>
              <w:t>Effective Behaviour People who are effective are likely to…</w:t>
            </w:r>
          </w:p>
        </w:tc>
        <w:tc>
          <w:tcPr>
            <w:tcW w:w="6095" w:type="dxa"/>
          </w:tcPr>
          <w:p w14:paraId="108F939A" w14:textId="77777777" w:rsidR="00133699" w:rsidRPr="00133699" w:rsidRDefault="00133699" w:rsidP="00B96832">
            <w:pPr>
              <w:spacing w:line="240" w:lineRule="auto"/>
              <w:rPr>
                <w:rFonts w:ascii="Arial" w:hAnsi="Arial" w:cs="Arial"/>
                <w:b/>
                <w:i/>
                <w:iCs/>
                <w:sz w:val="24"/>
                <w:szCs w:val="20"/>
              </w:rPr>
            </w:pPr>
            <w:r w:rsidRPr="00133699">
              <w:rPr>
                <w:rFonts w:ascii="Arial" w:hAnsi="Arial" w:cs="Arial"/>
                <w:b/>
                <w:i/>
                <w:iCs/>
                <w:sz w:val="24"/>
                <w:szCs w:val="20"/>
              </w:rPr>
              <w:t>Ineffective Behaviour People who are less effective are likely to…</w:t>
            </w:r>
          </w:p>
        </w:tc>
      </w:tr>
      <w:tr w:rsidR="00133699" w:rsidRPr="00133699" w14:paraId="717ACDDE" w14:textId="77777777" w:rsidTr="00B96832">
        <w:trPr>
          <w:trHeight w:val="2117"/>
        </w:trPr>
        <w:tc>
          <w:tcPr>
            <w:tcW w:w="2268" w:type="dxa"/>
          </w:tcPr>
          <w:p w14:paraId="76ECF41D" w14:textId="77777777" w:rsidR="00133699" w:rsidRPr="00133699" w:rsidRDefault="00133699" w:rsidP="00B96832">
            <w:pPr>
              <w:pStyle w:val="Heading3"/>
              <w:jc w:val="left"/>
              <w:rPr>
                <w:rFonts w:ascii="Arial" w:hAnsi="Arial" w:cs="Arial"/>
              </w:rPr>
            </w:pPr>
            <w:r w:rsidRPr="00133699">
              <w:rPr>
                <w:rFonts w:ascii="Arial" w:hAnsi="Arial" w:cs="Arial"/>
              </w:rPr>
              <w:t>Level 3</w:t>
            </w:r>
          </w:p>
        </w:tc>
        <w:tc>
          <w:tcPr>
            <w:tcW w:w="6379" w:type="dxa"/>
          </w:tcPr>
          <w:p w14:paraId="7B5E0055"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Take opportunities to regularly communicate and interact with staff, helping to clarify goals and activities and the links between these and Departmental strategy </w:t>
            </w:r>
          </w:p>
          <w:p w14:paraId="603FAA33"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Recognise, respect and reward the contribution and achievements of others </w:t>
            </w:r>
          </w:p>
          <w:p w14:paraId="057140F8"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Communicate in a succinct, engaging manner and stand ground when needed </w:t>
            </w:r>
          </w:p>
          <w:p w14:paraId="4F165AB3"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Communicate using appropriate styles, methods and timing, including digital channels, to maximise understanding and impact</w:t>
            </w:r>
          </w:p>
          <w:p w14:paraId="64D626C9" w14:textId="1A2CC730"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Promote the work of the Department and play an active part in supporting the Civil Service values and culture </w:t>
            </w:r>
          </w:p>
          <w:p w14:paraId="069ACBCF"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Convey enthusiasm and energy about their work and encourage others to do the same </w:t>
            </w:r>
          </w:p>
        </w:tc>
        <w:tc>
          <w:tcPr>
            <w:tcW w:w="6095" w:type="dxa"/>
          </w:tcPr>
          <w:p w14:paraId="7B896F0E"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Be rarely available to staff and others, communicate infrequently </w:t>
            </w:r>
          </w:p>
          <w:p w14:paraId="31EBD5F4"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Take the credit for others’ achievements</w:t>
            </w:r>
          </w:p>
          <w:p w14:paraId="62766864" w14:textId="0970FF6C"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Give in readily when challenged </w:t>
            </w:r>
          </w:p>
          <w:p w14:paraId="738FAB5A"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Communicate in a set way with little variation, without tailoring messages, style and timing to the needs of the target audience </w:t>
            </w:r>
          </w:p>
          <w:p w14:paraId="69AD9288"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Be ignorant of and/or dismissive of broader organisational values and goals, such as equality and diversity </w:t>
            </w:r>
          </w:p>
          <w:p w14:paraId="42DB488B" w14:textId="77777777" w:rsidR="00133699" w:rsidRPr="00133699"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Communicate information without consideration for the audience or with limited/low levels of enthusiasm and effort</w:t>
            </w:r>
          </w:p>
        </w:tc>
      </w:tr>
    </w:tbl>
    <w:p w14:paraId="78991719" w14:textId="77777777" w:rsidR="009222D9" w:rsidRPr="0064569D" w:rsidRDefault="009222D9" w:rsidP="009222D9">
      <w:pPr>
        <w:pStyle w:val="Heading1"/>
        <w:jc w:val="left"/>
        <w:rPr>
          <w:rFonts w:ascii="Arial" w:hAnsi="Arial" w:cs="Arial"/>
          <w:color w:val="FF0000"/>
          <w:sz w:val="20"/>
        </w:rPr>
      </w:pPr>
    </w:p>
    <w:p w14:paraId="24180AB4" w14:textId="77777777" w:rsidR="009222D9" w:rsidRPr="0064569D" w:rsidRDefault="009222D9" w:rsidP="009222D9">
      <w:pPr>
        <w:rPr>
          <w:color w:val="FF0000"/>
        </w:rPr>
      </w:pPr>
    </w:p>
    <w:p w14:paraId="167A93A4" w14:textId="77777777" w:rsidR="00133699" w:rsidRPr="00DB3F4E" w:rsidRDefault="00133699" w:rsidP="00133699">
      <w:pPr>
        <w:pStyle w:val="Heading1"/>
        <w:jc w:val="left"/>
        <w:rPr>
          <w:rFonts w:ascii="Arial" w:hAnsi="Arial" w:cs="Arial"/>
          <w:sz w:val="28"/>
        </w:rPr>
      </w:pPr>
      <w:r w:rsidRPr="00DB3F4E">
        <w:rPr>
          <w:rFonts w:ascii="Arial" w:hAnsi="Arial" w:cs="Arial"/>
          <w:sz w:val="28"/>
        </w:rPr>
        <w:lastRenderedPageBreak/>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33699" w:rsidRPr="00DB3F4E" w14:paraId="0F8F6B59" w14:textId="77777777" w:rsidTr="00B96832">
        <w:tc>
          <w:tcPr>
            <w:tcW w:w="2268" w:type="dxa"/>
          </w:tcPr>
          <w:p w14:paraId="777EC9ED" w14:textId="77777777" w:rsidR="00133699" w:rsidRPr="00DB3F4E" w:rsidRDefault="00133699" w:rsidP="00B96832">
            <w:pPr>
              <w:pStyle w:val="Heading3"/>
              <w:jc w:val="left"/>
              <w:rPr>
                <w:rFonts w:ascii="Arial" w:hAnsi="Arial" w:cs="Arial"/>
              </w:rPr>
            </w:pPr>
            <w:r w:rsidRPr="00DB3F4E">
              <w:rPr>
                <w:rFonts w:ascii="Arial" w:hAnsi="Arial" w:cs="Arial"/>
              </w:rPr>
              <w:t>Description</w:t>
            </w:r>
          </w:p>
        </w:tc>
        <w:tc>
          <w:tcPr>
            <w:tcW w:w="12474" w:type="dxa"/>
            <w:gridSpan w:val="2"/>
          </w:tcPr>
          <w:p w14:paraId="561570A6" w14:textId="77777777" w:rsidR="00133699" w:rsidRPr="00DB3F4E" w:rsidRDefault="00133699" w:rsidP="00B96832">
            <w:pPr>
              <w:rPr>
                <w:rFonts w:ascii="Arial" w:hAnsi="Arial" w:cs="Arial"/>
                <w:sz w:val="24"/>
                <w:szCs w:val="20"/>
              </w:rPr>
            </w:pPr>
            <w:r w:rsidRPr="00DB3F4E">
              <w:rPr>
                <w:rFonts w:ascii="Arial" w:hAnsi="Arial" w:cs="Arial"/>
                <w:sz w:val="24"/>
                <w:szCs w:val="24"/>
              </w:rPr>
              <w:t>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cost effective delivery models for public services</w:t>
            </w:r>
          </w:p>
        </w:tc>
      </w:tr>
      <w:tr w:rsidR="00133699" w:rsidRPr="00DB3F4E" w14:paraId="414C4FCF" w14:textId="77777777" w:rsidTr="00B96832">
        <w:tc>
          <w:tcPr>
            <w:tcW w:w="2268" w:type="dxa"/>
          </w:tcPr>
          <w:p w14:paraId="0C15DD0C" w14:textId="77777777" w:rsidR="00133699" w:rsidRPr="00DB3F4E" w:rsidRDefault="00133699" w:rsidP="00B96832">
            <w:pPr>
              <w:pStyle w:val="Heading3"/>
              <w:jc w:val="left"/>
              <w:rPr>
                <w:rFonts w:ascii="Arial" w:hAnsi="Arial" w:cs="Arial"/>
              </w:rPr>
            </w:pPr>
          </w:p>
        </w:tc>
        <w:tc>
          <w:tcPr>
            <w:tcW w:w="6379" w:type="dxa"/>
          </w:tcPr>
          <w:p w14:paraId="3DCDD32D" w14:textId="77777777" w:rsidR="00133699" w:rsidRPr="00DB3F4E" w:rsidRDefault="00133699" w:rsidP="00B96832">
            <w:pPr>
              <w:spacing w:line="240" w:lineRule="auto"/>
              <w:rPr>
                <w:rFonts w:ascii="Arial" w:hAnsi="Arial" w:cs="Arial"/>
                <w:b/>
                <w:i/>
                <w:iCs/>
                <w:sz w:val="24"/>
                <w:szCs w:val="20"/>
              </w:rPr>
            </w:pPr>
            <w:r w:rsidRPr="00DB3F4E">
              <w:rPr>
                <w:rFonts w:ascii="Arial" w:hAnsi="Arial" w:cs="Arial"/>
                <w:b/>
                <w:i/>
                <w:iCs/>
                <w:sz w:val="24"/>
                <w:szCs w:val="20"/>
              </w:rPr>
              <w:t>Effective Behaviour People who are effective are likely to…</w:t>
            </w:r>
          </w:p>
        </w:tc>
        <w:tc>
          <w:tcPr>
            <w:tcW w:w="6095" w:type="dxa"/>
          </w:tcPr>
          <w:p w14:paraId="1C2B3992" w14:textId="77777777" w:rsidR="00133699" w:rsidRPr="00DB3F4E" w:rsidRDefault="00133699" w:rsidP="00B96832">
            <w:pPr>
              <w:spacing w:line="240" w:lineRule="auto"/>
              <w:rPr>
                <w:rFonts w:ascii="Arial" w:hAnsi="Arial" w:cs="Arial"/>
                <w:b/>
                <w:i/>
                <w:iCs/>
                <w:sz w:val="24"/>
                <w:szCs w:val="20"/>
              </w:rPr>
            </w:pPr>
            <w:r w:rsidRPr="00DB3F4E">
              <w:rPr>
                <w:rFonts w:ascii="Arial" w:hAnsi="Arial" w:cs="Arial"/>
                <w:b/>
                <w:i/>
                <w:iCs/>
                <w:sz w:val="24"/>
                <w:szCs w:val="20"/>
              </w:rPr>
              <w:t>Ineffective Behaviour People who are less effective are likely to…</w:t>
            </w:r>
          </w:p>
        </w:tc>
      </w:tr>
      <w:tr w:rsidR="00133699" w:rsidRPr="00DB3F4E" w14:paraId="10343BCB" w14:textId="77777777" w:rsidTr="00B96832">
        <w:trPr>
          <w:trHeight w:val="1408"/>
        </w:trPr>
        <w:tc>
          <w:tcPr>
            <w:tcW w:w="2268" w:type="dxa"/>
          </w:tcPr>
          <w:p w14:paraId="279E93C3" w14:textId="77777777" w:rsidR="00133699" w:rsidRPr="00DB3F4E" w:rsidRDefault="00133699" w:rsidP="00B96832">
            <w:pPr>
              <w:pStyle w:val="Heading3"/>
              <w:jc w:val="left"/>
              <w:rPr>
                <w:rFonts w:ascii="Arial" w:hAnsi="Arial" w:cs="Arial"/>
              </w:rPr>
            </w:pPr>
            <w:r w:rsidRPr="00DB3F4E">
              <w:rPr>
                <w:rFonts w:ascii="Arial" w:hAnsi="Arial" w:cs="Arial"/>
              </w:rPr>
              <w:t>Level 3</w:t>
            </w:r>
          </w:p>
        </w:tc>
        <w:tc>
          <w:tcPr>
            <w:tcW w:w="6379" w:type="dxa"/>
          </w:tcPr>
          <w:p w14:paraId="09977855" w14:textId="3A751F4A" w:rsidR="00133699" w:rsidRPr="00133699" w:rsidRDefault="00133699" w:rsidP="00133699">
            <w:pPr>
              <w:pStyle w:val="ListParagraph"/>
              <w:numPr>
                <w:ilvl w:val="0"/>
                <w:numId w:val="16"/>
              </w:numPr>
              <w:autoSpaceDE w:val="0"/>
              <w:autoSpaceDN w:val="0"/>
              <w:adjustRightInd w:val="0"/>
              <w:spacing w:after="0" w:line="240" w:lineRule="auto"/>
              <w:rPr>
                <w:rFonts w:ascii="Arial" w:hAnsi="Arial" w:cs="Arial"/>
                <w:sz w:val="24"/>
                <w:szCs w:val="24"/>
              </w:rPr>
            </w:pPr>
            <w:r w:rsidRPr="00133699">
              <w:rPr>
                <w:rFonts w:ascii="Arial" w:hAnsi="Arial" w:cs="Arial"/>
                <w:sz w:val="24"/>
                <w:szCs w:val="24"/>
              </w:rPr>
              <w:t xml:space="preserve">Make effective use of project management skills and techniques to deliver outcomes, including identifying risks and mitigating actions </w:t>
            </w:r>
          </w:p>
          <w:p w14:paraId="12F01C37" w14:textId="7E225F95" w:rsidR="00133699" w:rsidRPr="00DB3F4E"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Develop, implement, maintain and review systems and service standards to provide quality, efficiency and value for money </w:t>
            </w:r>
          </w:p>
          <w:p w14:paraId="20771A76" w14:textId="01AE90CD" w:rsidR="00133699" w:rsidRPr="00DB3F4E"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Work with team to set priorities, goals, objectives and timescales </w:t>
            </w:r>
          </w:p>
          <w:p w14:paraId="143EE85A" w14:textId="0B9A6917" w:rsidR="00133699" w:rsidRPr="00DB3F4E"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Establish mechanisms to seek out and respond to feedback from customers about service provided </w:t>
            </w:r>
          </w:p>
          <w:p w14:paraId="4C64831C" w14:textId="46163866" w:rsidR="00133699" w:rsidRPr="00DB3F4E"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Promote a culture that tackles fraud and deception, keeping others informed of outcomes </w:t>
            </w:r>
          </w:p>
          <w:p w14:paraId="4706AEC6" w14:textId="3323A6F4" w:rsidR="00133699" w:rsidRPr="00DB3F4E" w:rsidRDefault="00133699" w:rsidP="00B96832">
            <w:pPr>
              <w:pStyle w:val="ListParagraph"/>
              <w:numPr>
                <w:ilvl w:val="0"/>
                <w:numId w:val="16"/>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Develop proposals to improve the quality of service with involvement from a diverse range of staff, stakeholders or delivery partners</w:t>
            </w:r>
          </w:p>
        </w:tc>
        <w:tc>
          <w:tcPr>
            <w:tcW w:w="6095" w:type="dxa"/>
          </w:tcPr>
          <w:p w14:paraId="666BC775" w14:textId="77777777" w:rsidR="00133699" w:rsidRPr="00DB3F4E" w:rsidRDefault="00133699" w:rsidP="00133699">
            <w:pPr>
              <w:autoSpaceDE w:val="0"/>
              <w:autoSpaceDN w:val="0"/>
              <w:adjustRightInd w:val="0"/>
              <w:spacing w:after="0" w:line="240" w:lineRule="auto"/>
              <w:rPr>
                <w:rFonts w:ascii="Arial" w:hAnsi="Arial" w:cs="Arial"/>
                <w:sz w:val="24"/>
                <w:szCs w:val="24"/>
              </w:rPr>
            </w:pPr>
            <w:r w:rsidRPr="00DB3F4E">
              <w:rPr>
                <w:rFonts w:ascii="Arial" w:hAnsi="Arial" w:cs="Arial"/>
                <w:sz w:val="24"/>
                <w:szCs w:val="24"/>
              </w:rPr>
              <w:sym w:font="Symbol" w:char="F0B7"/>
            </w:r>
            <w:r w:rsidRPr="00DB3F4E">
              <w:rPr>
                <w:rFonts w:ascii="Arial" w:hAnsi="Arial" w:cs="Arial"/>
                <w:sz w:val="24"/>
                <w:szCs w:val="24"/>
              </w:rPr>
              <w:t xml:space="preserve"> Has minimal understanding of what could go wrong or needs to be resolved as a priority </w:t>
            </w:r>
          </w:p>
          <w:p w14:paraId="4FCFB210" w14:textId="77777777" w:rsidR="00133699" w:rsidRPr="00DB3F4E" w:rsidRDefault="00133699" w:rsidP="00133699">
            <w:pPr>
              <w:autoSpaceDE w:val="0"/>
              <w:autoSpaceDN w:val="0"/>
              <w:adjustRightInd w:val="0"/>
              <w:spacing w:after="0" w:line="240" w:lineRule="auto"/>
              <w:rPr>
                <w:rFonts w:ascii="Arial" w:hAnsi="Arial" w:cs="Arial"/>
                <w:sz w:val="24"/>
                <w:szCs w:val="24"/>
              </w:rPr>
            </w:pPr>
            <w:r w:rsidRPr="00DB3F4E">
              <w:rPr>
                <w:rFonts w:ascii="Arial" w:hAnsi="Arial" w:cs="Arial"/>
                <w:sz w:val="24"/>
                <w:szCs w:val="24"/>
              </w:rPr>
              <w:sym w:font="Symbol" w:char="F0B7"/>
            </w:r>
            <w:r w:rsidRPr="00DB3F4E">
              <w:rPr>
                <w:rFonts w:ascii="Arial" w:hAnsi="Arial" w:cs="Arial"/>
                <w:sz w:val="24"/>
                <w:szCs w:val="24"/>
              </w:rPr>
              <w:t xml:space="preserve"> Focus on delivering the task to the exclusion of meeting customer/end user requirements and needs </w:t>
            </w:r>
          </w:p>
          <w:p w14:paraId="6DEEF27E" w14:textId="77777777" w:rsidR="00133699" w:rsidRPr="00DB3F4E" w:rsidRDefault="00133699" w:rsidP="00133699">
            <w:pPr>
              <w:autoSpaceDE w:val="0"/>
              <w:autoSpaceDN w:val="0"/>
              <w:adjustRightInd w:val="0"/>
              <w:spacing w:after="0" w:line="240" w:lineRule="auto"/>
              <w:rPr>
                <w:rFonts w:ascii="Arial" w:hAnsi="Arial" w:cs="Arial"/>
                <w:sz w:val="24"/>
                <w:szCs w:val="24"/>
              </w:rPr>
            </w:pPr>
            <w:r w:rsidRPr="00DB3F4E">
              <w:rPr>
                <w:rFonts w:ascii="Arial" w:hAnsi="Arial" w:cs="Arial"/>
                <w:sz w:val="24"/>
                <w:szCs w:val="24"/>
              </w:rPr>
              <w:sym w:font="Symbol" w:char="F0B7"/>
            </w:r>
            <w:r w:rsidRPr="00DB3F4E">
              <w:rPr>
                <w:rFonts w:ascii="Arial" w:hAnsi="Arial" w:cs="Arial"/>
                <w:sz w:val="24"/>
                <w:szCs w:val="24"/>
              </w:rPr>
              <w:t xml:space="preserve"> Allocate or delegate work without clarifying deadlines or priorities </w:t>
            </w:r>
          </w:p>
          <w:p w14:paraId="02D9AE15" w14:textId="77777777" w:rsidR="00133699" w:rsidRPr="00DB3F4E" w:rsidRDefault="00133699" w:rsidP="00133699">
            <w:pPr>
              <w:autoSpaceDE w:val="0"/>
              <w:autoSpaceDN w:val="0"/>
              <w:adjustRightInd w:val="0"/>
              <w:spacing w:after="0" w:line="240" w:lineRule="auto"/>
              <w:rPr>
                <w:rFonts w:ascii="Arial" w:hAnsi="Arial" w:cs="Arial"/>
                <w:sz w:val="24"/>
                <w:szCs w:val="24"/>
              </w:rPr>
            </w:pPr>
            <w:r w:rsidRPr="00DB3F4E">
              <w:rPr>
                <w:rFonts w:ascii="Arial" w:hAnsi="Arial" w:cs="Arial"/>
                <w:sz w:val="24"/>
                <w:szCs w:val="24"/>
              </w:rPr>
              <w:sym w:font="Symbol" w:char="F0B7"/>
            </w:r>
            <w:r w:rsidRPr="00DB3F4E">
              <w:rPr>
                <w:rFonts w:ascii="Arial" w:hAnsi="Arial" w:cs="Arial"/>
                <w:sz w:val="24"/>
                <w:szCs w:val="24"/>
              </w:rPr>
              <w:t xml:space="preserve"> Be unable to explain common customer problems or needs and how these are evolving </w:t>
            </w:r>
          </w:p>
          <w:p w14:paraId="73F81B17" w14:textId="3B268B9A" w:rsidR="00133699" w:rsidRPr="00DB3F4E" w:rsidRDefault="00133699" w:rsidP="00133699">
            <w:pPr>
              <w:autoSpaceDE w:val="0"/>
              <w:autoSpaceDN w:val="0"/>
              <w:adjustRightInd w:val="0"/>
              <w:spacing w:after="0" w:line="240" w:lineRule="auto"/>
              <w:rPr>
                <w:rFonts w:ascii="Arial" w:hAnsi="Arial" w:cs="Arial"/>
                <w:sz w:val="24"/>
                <w:szCs w:val="24"/>
              </w:rPr>
            </w:pPr>
            <w:r w:rsidRPr="00DB3F4E">
              <w:rPr>
                <w:rFonts w:ascii="Arial" w:hAnsi="Arial" w:cs="Arial"/>
                <w:sz w:val="24"/>
                <w:szCs w:val="24"/>
              </w:rPr>
              <w:sym w:font="Symbol" w:char="F0B7"/>
            </w:r>
            <w:r w:rsidRPr="00DB3F4E">
              <w:rPr>
                <w:rFonts w:ascii="Arial" w:hAnsi="Arial" w:cs="Arial"/>
                <w:sz w:val="24"/>
                <w:szCs w:val="24"/>
              </w:rPr>
              <w:t xml:space="preserve"> Not give sufficient priority and attention to ensuring that fraud and deception is being tackled.</w:t>
            </w:r>
            <w:r>
              <w:rPr>
                <w:rFonts w:ascii="Arial" w:hAnsi="Arial" w:cs="Arial"/>
                <w:sz w:val="24"/>
                <w:szCs w:val="24"/>
              </w:rPr>
              <w:br/>
            </w:r>
            <w:r w:rsidRPr="00DB3F4E">
              <w:rPr>
                <w:rFonts w:ascii="Arial" w:hAnsi="Arial" w:cs="Arial"/>
                <w:sz w:val="24"/>
                <w:szCs w:val="24"/>
              </w:rPr>
              <w:sym w:font="Symbol" w:char="F0B7"/>
            </w:r>
            <w:r w:rsidRPr="00DB3F4E">
              <w:rPr>
                <w:rFonts w:ascii="Arial" w:hAnsi="Arial" w:cs="Arial"/>
                <w:sz w:val="24"/>
                <w:szCs w:val="24"/>
              </w:rPr>
              <w:t xml:space="preserve"> Generate limited proposals to create service improvements and do so with little involvement of staff</w:t>
            </w:r>
          </w:p>
        </w:tc>
      </w:tr>
    </w:tbl>
    <w:p w14:paraId="23991099" w14:textId="77777777" w:rsidR="00133699" w:rsidRDefault="00133699" w:rsidP="009222D9">
      <w:pPr>
        <w:pStyle w:val="Heading1"/>
        <w:jc w:val="left"/>
        <w:rPr>
          <w:rFonts w:ascii="Arial" w:hAnsi="Arial" w:cs="Arial"/>
          <w:color w:val="FF0000"/>
          <w:sz w:val="28"/>
        </w:rPr>
      </w:pPr>
    </w:p>
    <w:p w14:paraId="28119986" w14:textId="77777777" w:rsidR="00133699" w:rsidRDefault="00133699" w:rsidP="009222D9">
      <w:pPr>
        <w:pStyle w:val="Heading1"/>
        <w:jc w:val="left"/>
        <w:rPr>
          <w:rFonts w:ascii="Arial" w:hAnsi="Arial" w:cs="Arial"/>
          <w:color w:val="FF0000"/>
          <w:sz w:val="28"/>
        </w:rPr>
      </w:pPr>
    </w:p>
    <w:p w14:paraId="71D2D246" w14:textId="77777777" w:rsidR="00133699" w:rsidRDefault="00133699" w:rsidP="009222D9">
      <w:pPr>
        <w:pStyle w:val="Heading1"/>
        <w:jc w:val="left"/>
        <w:rPr>
          <w:rFonts w:ascii="Arial" w:hAnsi="Arial" w:cs="Arial"/>
          <w:color w:val="FF0000"/>
          <w:sz w:val="28"/>
        </w:rPr>
      </w:pPr>
    </w:p>
    <w:p w14:paraId="1ECF9A91" w14:textId="77777777" w:rsidR="00133699" w:rsidRDefault="00133699" w:rsidP="009222D9">
      <w:pPr>
        <w:pStyle w:val="Heading1"/>
        <w:jc w:val="left"/>
        <w:rPr>
          <w:rFonts w:ascii="Arial" w:hAnsi="Arial" w:cs="Arial"/>
          <w:color w:val="FF0000"/>
          <w:sz w:val="28"/>
        </w:rPr>
      </w:pPr>
    </w:p>
    <w:p w14:paraId="70B411A7" w14:textId="77777777" w:rsidR="00133699" w:rsidRDefault="00133699" w:rsidP="009222D9">
      <w:pPr>
        <w:pStyle w:val="Heading1"/>
        <w:jc w:val="left"/>
        <w:rPr>
          <w:rFonts w:ascii="Arial" w:hAnsi="Arial" w:cs="Arial"/>
          <w:color w:val="FF0000"/>
          <w:sz w:val="28"/>
        </w:rPr>
      </w:pPr>
    </w:p>
    <w:p w14:paraId="44F88BF3" w14:textId="77777777" w:rsidR="00133699" w:rsidRPr="00DB3F4E" w:rsidRDefault="00133699" w:rsidP="00133699">
      <w:pPr>
        <w:pStyle w:val="Heading1"/>
        <w:jc w:val="left"/>
        <w:rPr>
          <w:rFonts w:ascii="Arial" w:hAnsi="Arial" w:cs="Arial"/>
          <w:sz w:val="28"/>
        </w:rPr>
      </w:pPr>
      <w:r w:rsidRPr="00DB3F4E">
        <w:rPr>
          <w:rFonts w:ascii="Arial" w:hAnsi="Arial" w:cs="Arial"/>
          <w:sz w:val="28"/>
        </w:rPr>
        <w:lastRenderedPageBreak/>
        <w:t>Collaborating and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133699" w:rsidRPr="00DB3F4E" w14:paraId="0DFF3CC1" w14:textId="77777777" w:rsidTr="00B96832">
        <w:tc>
          <w:tcPr>
            <w:tcW w:w="2268" w:type="dxa"/>
          </w:tcPr>
          <w:p w14:paraId="0E1DB482" w14:textId="77777777" w:rsidR="00133699" w:rsidRPr="00DB3F4E" w:rsidRDefault="00133699" w:rsidP="00B96832">
            <w:pPr>
              <w:pStyle w:val="Heading3"/>
              <w:jc w:val="left"/>
              <w:rPr>
                <w:rFonts w:ascii="Arial" w:hAnsi="Arial" w:cs="Arial"/>
              </w:rPr>
            </w:pPr>
            <w:r w:rsidRPr="00DB3F4E">
              <w:rPr>
                <w:rFonts w:ascii="Arial" w:hAnsi="Arial" w:cs="Arial"/>
              </w:rPr>
              <w:t>Description</w:t>
            </w:r>
          </w:p>
        </w:tc>
        <w:tc>
          <w:tcPr>
            <w:tcW w:w="12474" w:type="dxa"/>
            <w:gridSpan w:val="2"/>
          </w:tcPr>
          <w:p w14:paraId="24A2A0CA" w14:textId="77777777" w:rsidR="00133699" w:rsidRPr="00DB3F4E" w:rsidRDefault="00133699" w:rsidP="00B96832">
            <w:pPr>
              <w:spacing w:line="240" w:lineRule="auto"/>
              <w:rPr>
                <w:rFonts w:ascii="Arial" w:hAnsi="Arial" w:cs="Arial"/>
                <w:sz w:val="24"/>
                <w:szCs w:val="24"/>
              </w:rPr>
            </w:pPr>
            <w:r w:rsidRPr="00DB3F4E">
              <w:rPr>
                <w:rFonts w:ascii="Arial" w:hAnsi="Arial" w:cs="Arial"/>
                <w:sz w:val="24"/>
                <w:szCs w:val="24"/>
              </w:rPr>
              <w:t xml:space="preserve">People skilled in this area create and maintain positive, professional and trusting working relationships with a wide range of people within and outside the Civil Service to help get business done. At all levels, it requires working collaboratively, sharing information and building supportive, responsive relationships with colleagues and stakeholders, whilst having the confidence to challenge assumptions. At senior levels, it’s about delivering business objectives through creating an inclusive environment, encouraging collaboration and building effective partnerships including relationships with Ministers.  </w:t>
            </w:r>
          </w:p>
        </w:tc>
      </w:tr>
      <w:tr w:rsidR="00133699" w:rsidRPr="00DB3F4E" w14:paraId="410B180E" w14:textId="77777777" w:rsidTr="00B96832">
        <w:tc>
          <w:tcPr>
            <w:tcW w:w="2268" w:type="dxa"/>
          </w:tcPr>
          <w:p w14:paraId="13CA63A6" w14:textId="77777777" w:rsidR="00133699" w:rsidRPr="00DB3F4E" w:rsidRDefault="00133699" w:rsidP="00B96832">
            <w:pPr>
              <w:pStyle w:val="Heading3"/>
              <w:jc w:val="left"/>
              <w:rPr>
                <w:rFonts w:ascii="Arial" w:hAnsi="Arial" w:cs="Arial"/>
              </w:rPr>
            </w:pPr>
          </w:p>
        </w:tc>
        <w:tc>
          <w:tcPr>
            <w:tcW w:w="6379" w:type="dxa"/>
          </w:tcPr>
          <w:p w14:paraId="565D9F3C" w14:textId="77777777" w:rsidR="00133699" w:rsidRPr="00DB3F4E" w:rsidRDefault="00133699" w:rsidP="00B96832">
            <w:pPr>
              <w:spacing w:line="240" w:lineRule="auto"/>
              <w:rPr>
                <w:rFonts w:ascii="Arial" w:hAnsi="Arial" w:cs="Arial"/>
                <w:b/>
                <w:i/>
                <w:iCs/>
                <w:sz w:val="24"/>
                <w:szCs w:val="24"/>
              </w:rPr>
            </w:pPr>
            <w:r w:rsidRPr="00DB3F4E">
              <w:rPr>
                <w:rFonts w:ascii="Arial" w:hAnsi="Arial" w:cs="Arial"/>
                <w:b/>
                <w:i/>
                <w:iCs/>
                <w:sz w:val="24"/>
                <w:szCs w:val="24"/>
              </w:rPr>
              <w:t>Effective Behaviour People who are effective are likely to…</w:t>
            </w:r>
          </w:p>
        </w:tc>
        <w:tc>
          <w:tcPr>
            <w:tcW w:w="6095" w:type="dxa"/>
          </w:tcPr>
          <w:p w14:paraId="60B2A905" w14:textId="77777777" w:rsidR="00133699" w:rsidRPr="00DB3F4E" w:rsidRDefault="00133699" w:rsidP="00B96832">
            <w:pPr>
              <w:spacing w:line="240" w:lineRule="auto"/>
              <w:rPr>
                <w:rFonts w:ascii="Arial" w:hAnsi="Arial" w:cs="Arial"/>
                <w:b/>
                <w:i/>
                <w:iCs/>
                <w:sz w:val="24"/>
                <w:szCs w:val="24"/>
              </w:rPr>
            </w:pPr>
            <w:r w:rsidRPr="00DB3F4E">
              <w:rPr>
                <w:rFonts w:ascii="Arial" w:hAnsi="Arial" w:cs="Arial"/>
                <w:b/>
                <w:i/>
                <w:iCs/>
                <w:sz w:val="24"/>
                <w:szCs w:val="24"/>
              </w:rPr>
              <w:t>Ineffective Behaviour People who are less effective are likely to…</w:t>
            </w:r>
          </w:p>
        </w:tc>
      </w:tr>
      <w:tr w:rsidR="00133699" w:rsidRPr="00DB3F4E" w14:paraId="36FA92F0" w14:textId="77777777" w:rsidTr="00B96832">
        <w:trPr>
          <w:trHeight w:val="2117"/>
        </w:trPr>
        <w:tc>
          <w:tcPr>
            <w:tcW w:w="2268" w:type="dxa"/>
          </w:tcPr>
          <w:p w14:paraId="61A6B8DC" w14:textId="77777777" w:rsidR="00133699" w:rsidRPr="00DB3F4E" w:rsidRDefault="00133699" w:rsidP="00B96832">
            <w:pPr>
              <w:pStyle w:val="Heading3"/>
              <w:jc w:val="left"/>
              <w:rPr>
                <w:rFonts w:ascii="Arial" w:hAnsi="Arial" w:cs="Arial"/>
              </w:rPr>
            </w:pPr>
            <w:r w:rsidRPr="00DB3F4E">
              <w:rPr>
                <w:rFonts w:ascii="Arial" w:hAnsi="Arial" w:cs="Arial"/>
              </w:rPr>
              <w:t>Level 3</w:t>
            </w:r>
          </w:p>
        </w:tc>
        <w:tc>
          <w:tcPr>
            <w:tcW w:w="6379" w:type="dxa"/>
          </w:tcPr>
          <w:p w14:paraId="540EBFB7"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 xml:space="preserve">Establish relationships with a range of stakeholders to support delivery of business outcomes </w:t>
            </w:r>
          </w:p>
          <w:p w14:paraId="54DDA99E"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 xml:space="preserve">Invest time to generate a common focus and genuine team spirit </w:t>
            </w:r>
          </w:p>
          <w:p w14:paraId="56C0FFF1"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 xml:space="preserve">Actively seek input from a diverse range of people </w:t>
            </w:r>
          </w:p>
          <w:p w14:paraId="4527AFD2"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 xml:space="preserve">Readily share resources to support higher priority work, showing pragmatism and support for the shared goals of the organisation </w:t>
            </w:r>
          </w:p>
          <w:p w14:paraId="1E90DB04"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Deal with conflict in a prompt, calm and constructive manner</w:t>
            </w:r>
          </w:p>
          <w:p w14:paraId="362EE61F" w14:textId="77777777" w:rsidR="00133699" w:rsidRPr="00DB3F4E" w:rsidRDefault="00133699" w:rsidP="00B96832">
            <w:pPr>
              <w:pStyle w:val="ListParagraph"/>
              <w:numPr>
                <w:ilvl w:val="0"/>
                <w:numId w:val="37"/>
              </w:numPr>
              <w:spacing w:after="0" w:line="240" w:lineRule="auto"/>
              <w:rPr>
                <w:rFonts w:ascii="Arial" w:hAnsi="Arial" w:cs="Arial"/>
                <w:sz w:val="24"/>
                <w:szCs w:val="24"/>
              </w:rPr>
            </w:pPr>
            <w:r w:rsidRPr="00DB3F4E">
              <w:rPr>
                <w:rFonts w:ascii="Arial" w:hAnsi="Arial" w:cs="Arial"/>
                <w:sz w:val="24"/>
                <w:szCs w:val="24"/>
              </w:rPr>
              <w:t>Encourage collaborative team working within own team and across the Department</w:t>
            </w:r>
          </w:p>
        </w:tc>
        <w:tc>
          <w:tcPr>
            <w:tcW w:w="6095" w:type="dxa"/>
          </w:tcPr>
          <w:p w14:paraId="403EF98B"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Devote little or no time to networking or engaging with immediate stakeholders, preferring to work in isolation </w:t>
            </w:r>
          </w:p>
          <w:p w14:paraId="4AF831DF"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Demonstrate limited capability to get the best from people and create barriers or negative feelings between and within teams </w:t>
            </w:r>
          </w:p>
          <w:p w14:paraId="2E9E12D4"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Display little appreciation of the value of different contributions and perspectives </w:t>
            </w:r>
          </w:p>
          <w:p w14:paraId="01450831"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Create reasons why resources and support cannot be shared </w:t>
            </w:r>
          </w:p>
          <w:p w14:paraId="5057E39E"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 xml:space="preserve">Show a lack of concern for others’ perspectives </w:t>
            </w:r>
          </w:p>
          <w:p w14:paraId="56C3F77E" w14:textId="77777777" w:rsidR="00133699" w:rsidRPr="00DB3F4E" w:rsidRDefault="00133699" w:rsidP="00B96832">
            <w:pPr>
              <w:pStyle w:val="ListParagraph"/>
              <w:numPr>
                <w:ilvl w:val="0"/>
                <w:numId w:val="37"/>
              </w:numPr>
              <w:autoSpaceDE w:val="0"/>
              <w:autoSpaceDN w:val="0"/>
              <w:adjustRightInd w:val="0"/>
              <w:spacing w:after="0" w:line="240" w:lineRule="auto"/>
              <w:rPr>
                <w:rFonts w:ascii="Arial" w:hAnsi="Arial" w:cs="Arial"/>
                <w:sz w:val="24"/>
                <w:szCs w:val="24"/>
              </w:rPr>
            </w:pPr>
            <w:r w:rsidRPr="00DB3F4E">
              <w:rPr>
                <w:rFonts w:ascii="Arial" w:hAnsi="Arial" w:cs="Arial"/>
                <w:sz w:val="24"/>
                <w:szCs w:val="24"/>
              </w:rPr>
              <w:t>Support individual or silo ways of working</w:t>
            </w:r>
          </w:p>
        </w:tc>
      </w:tr>
    </w:tbl>
    <w:p w14:paraId="45E3C5D2" w14:textId="77777777" w:rsidR="00133699" w:rsidRPr="0064569D" w:rsidRDefault="00133699" w:rsidP="00133699">
      <w:pPr>
        <w:rPr>
          <w:rFonts w:ascii="Arial" w:hAnsi="Arial" w:cs="Arial"/>
          <w:color w:val="FF0000"/>
        </w:rPr>
        <w:sectPr w:rsidR="0013369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4E28F1D0" w14:textId="77777777" w:rsidR="00133699" w:rsidRPr="0064569D" w:rsidRDefault="00133699" w:rsidP="00133699">
      <w:pPr>
        <w:pStyle w:val="Title"/>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5" w:name="_Toc536025932"/>
      <w:r w:rsidRPr="007D5F2A">
        <w:rPr>
          <w:rFonts w:ascii="Arial" w:hAnsi="Arial" w:cs="Arial"/>
          <w:b w:val="0"/>
          <w:sz w:val="52"/>
          <w:szCs w:val="52"/>
          <w:u w:val="single"/>
        </w:rPr>
        <w:lastRenderedPageBreak/>
        <w:t>Additional Information</w:t>
      </w:r>
      <w:bookmarkEnd w:id="25"/>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General Pre Employment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6"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3 year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lastRenderedPageBreak/>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uccessful candidates will be expected to complete a 9 month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Successful applicants will be expected to work a five day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7"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8"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6" w:name="_Toc536025933"/>
      <w:r w:rsidRPr="007D5F2A">
        <w:rPr>
          <w:rFonts w:ascii="Arial" w:hAnsi="Arial" w:cs="Arial"/>
          <w:b w:val="0"/>
          <w:sz w:val="52"/>
          <w:szCs w:val="52"/>
          <w:u w:val="single"/>
        </w:rPr>
        <w:t>Civil Service Code</w:t>
      </w:r>
      <w:bookmarkEnd w:id="26"/>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9"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7" w:name="_Toc536025934"/>
      <w:r w:rsidRPr="007D5F2A">
        <w:rPr>
          <w:rFonts w:ascii="Arial" w:hAnsi="Arial" w:cs="Arial"/>
          <w:b w:val="0"/>
          <w:sz w:val="52"/>
          <w:szCs w:val="52"/>
          <w:u w:val="single"/>
        </w:rPr>
        <w:lastRenderedPageBreak/>
        <w:t>Civil Service Commission</w:t>
      </w:r>
      <w:bookmarkEnd w:id="27"/>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0"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1" w:history="1">
        <w:r w:rsidRPr="00BE4375">
          <w:rPr>
            <w:rStyle w:val="Hyperlink"/>
            <w:rFonts w:ascii="Arial" w:hAnsi="Arial" w:cs="Arial"/>
          </w:rPr>
          <w:t>Civil Service Commission</w:t>
        </w:r>
      </w:hyperlink>
      <w:r w:rsidRPr="00BE4375">
        <w:rPr>
          <w:rFonts w:ascii="Arial" w:hAnsi="Arial" w:cs="Arial"/>
        </w:rPr>
        <w:t xml:space="preserve"> directly.</w:t>
      </w:r>
      <w:bookmarkStart w:id="28" w:name="_Annex_A_–_The_STAR_Method_of_answer"/>
      <w:bookmarkEnd w:id="19"/>
      <w:bookmarkEnd w:id="20"/>
      <w:bookmarkEnd w:id="21"/>
      <w:bookmarkEnd w:id="22"/>
      <w:bookmarkEnd w:id="23"/>
      <w:bookmarkEnd w:id="24"/>
      <w:bookmarkEnd w:id="28"/>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3"/>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75787"/>
    <w:multiLevelType w:val="hybridMultilevel"/>
    <w:tmpl w:val="7E4CAD2E"/>
    <w:lvl w:ilvl="0" w:tplc="22F8E1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C2644"/>
    <w:multiLevelType w:val="multilevel"/>
    <w:tmpl w:val="8F88FE5C"/>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52A09"/>
    <w:multiLevelType w:val="hybridMultilevel"/>
    <w:tmpl w:val="98A69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3E28DF"/>
    <w:multiLevelType w:val="hybridMultilevel"/>
    <w:tmpl w:val="6FA200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F14F5"/>
    <w:multiLevelType w:val="hybridMultilevel"/>
    <w:tmpl w:val="447C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7"/>
  </w:num>
  <w:num w:numId="4">
    <w:abstractNumId w:val="18"/>
  </w:num>
  <w:num w:numId="5">
    <w:abstractNumId w:val="23"/>
  </w:num>
  <w:num w:numId="6">
    <w:abstractNumId w:val="33"/>
  </w:num>
  <w:num w:numId="7">
    <w:abstractNumId w:val="29"/>
  </w:num>
  <w:num w:numId="8">
    <w:abstractNumId w:val="27"/>
  </w:num>
  <w:num w:numId="9">
    <w:abstractNumId w:val="6"/>
  </w:num>
  <w:num w:numId="10">
    <w:abstractNumId w:val="36"/>
  </w:num>
  <w:num w:numId="11">
    <w:abstractNumId w:val="31"/>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0"/>
  </w:num>
  <w:num w:numId="16">
    <w:abstractNumId w:val="5"/>
  </w:num>
  <w:num w:numId="17">
    <w:abstractNumId w:val="15"/>
  </w:num>
  <w:num w:numId="18">
    <w:abstractNumId w:val="8"/>
  </w:num>
  <w:num w:numId="19">
    <w:abstractNumId w:val="9"/>
  </w:num>
  <w:num w:numId="20">
    <w:abstractNumId w:val="17"/>
  </w:num>
  <w:num w:numId="21">
    <w:abstractNumId w:val="30"/>
  </w:num>
  <w:num w:numId="22">
    <w:abstractNumId w:val="32"/>
  </w:num>
  <w:num w:numId="23">
    <w:abstractNumId w:val="2"/>
  </w:num>
  <w:num w:numId="24">
    <w:abstractNumId w:val="28"/>
  </w:num>
  <w:num w:numId="25">
    <w:abstractNumId w:val="19"/>
  </w:num>
  <w:num w:numId="26">
    <w:abstractNumId w:val="1"/>
  </w:num>
  <w:num w:numId="27">
    <w:abstractNumId w:val="3"/>
  </w:num>
  <w:num w:numId="28">
    <w:abstractNumId w:val="14"/>
  </w:num>
  <w:num w:numId="29">
    <w:abstractNumId w:val="11"/>
  </w:num>
  <w:num w:numId="30">
    <w:abstractNumId w:val="10"/>
  </w:num>
  <w:num w:numId="31">
    <w:abstractNumId w:val="20"/>
  </w:num>
  <w:num w:numId="32">
    <w:abstractNumId w:val="22"/>
  </w:num>
  <w:num w:numId="33">
    <w:abstractNumId w:val="12"/>
  </w:num>
  <w:num w:numId="34">
    <w:abstractNumId w:val="12"/>
  </w:num>
  <w:num w:numId="35">
    <w:abstractNumId w:val="26"/>
  </w:num>
  <w:num w:numId="36">
    <w:abstractNumId w:val="4"/>
  </w:num>
  <w:num w:numId="37">
    <w:abstractNumId w:val="35"/>
  </w:num>
  <w:num w:numId="38">
    <w:abstractNumId w:val="37"/>
  </w:num>
  <w:num w:numId="39">
    <w:abstractNumId w:val="13"/>
  </w:num>
  <w:num w:numId="40">
    <w:abstractNumId w:val="24"/>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33699"/>
    <w:rsid w:val="00141A28"/>
    <w:rsid w:val="00192713"/>
    <w:rsid w:val="001E1D24"/>
    <w:rsid w:val="001E3382"/>
    <w:rsid w:val="00215E89"/>
    <w:rsid w:val="002239B4"/>
    <w:rsid w:val="002324E2"/>
    <w:rsid w:val="00235D79"/>
    <w:rsid w:val="002B2E93"/>
    <w:rsid w:val="002D5D08"/>
    <w:rsid w:val="003011DC"/>
    <w:rsid w:val="0034341B"/>
    <w:rsid w:val="00365BB6"/>
    <w:rsid w:val="00395B40"/>
    <w:rsid w:val="0039647C"/>
    <w:rsid w:val="003C1B74"/>
    <w:rsid w:val="003F7CC9"/>
    <w:rsid w:val="00417F43"/>
    <w:rsid w:val="00422F9B"/>
    <w:rsid w:val="0043063D"/>
    <w:rsid w:val="0045418E"/>
    <w:rsid w:val="004928DF"/>
    <w:rsid w:val="004A3D6B"/>
    <w:rsid w:val="005065EE"/>
    <w:rsid w:val="005628B9"/>
    <w:rsid w:val="00565ADF"/>
    <w:rsid w:val="00580272"/>
    <w:rsid w:val="005A24B3"/>
    <w:rsid w:val="005A6613"/>
    <w:rsid w:val="005E64CD"/>
    <w:rsid w:val="005E6C1A"/>
    <w:rsid w:val="005F378D"/>
    <w:rsid w:val="00614DA1"/>
    <w:rsid w:val="0064569D"/>
    <w:rsid w:val="00656894"/>
    <w:rsid w:val="006A5454"/>
    <w:rsid w:val="006D47D1"/>
    <w:rsid w:val="006E37AB"/>
    <w:rsid w:val="0070221D"/>
    <w:rsid w:val="007D5F2A"/>
    <w:rsid w:val="00895BB1"/>
    <w:rsid w:val="009040F1"/>
    <w:rsid w:val="009222D9"/>
    <w:rsid w:val="00922F71"/>
    <w:rsid w:val="009601B0"/>
    <w:rsid w:val="009775CE"/>
    <w:rsid w:val="009874B0"/>
    <w:rsid w:val="009B5826"/>
    <w:rsid w:val="009D64D7"/>
    <w:rsid w:val="009E037B"/>
    <w:rsid w:val="00A04AB2"/>
    <w:rsid w:val="00A7766B"/>
    <w:rsid w:val="00A96D26"/>
    <w:rsid w:val="00AF05B1"/>
    <w:rsid w:val="00B1651C"/>
    <w:rsid w:val="00BC3828"/>
    <w:rsid w:val="00BF685F"/>
    <w:rsid w:val="00C21EC2"/>
    <w:rsid w:val="00C44274"/>
    <w:rsid w:val="00C936D0"/>
    <w:rsid w:val="00D07139"/>
    <w:rsid w:val="00D26E70"/>
    <w:rsid w:val="00D30AC6"/>
    <w:rsid w:val="00E03D8E"/>
    <w:rsid w:val="00E2747E"/>
    <w:rsid w:val="00E87760"/>
    <w:rsid w:val="00E90683"/>
    <w:rsid w:val="00E935BA"/>
    <w:rsid w:val="00ED0DFB"/>
    <w:rsid w:val="00EE53AE"/>
    <w:rsid w:val="00F173BD"/>
    <w:rsid w:val="00FB0FAC"/>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fs.gov.uk/careers/application-process" TargetMode="External"/><Relationship Id="rId18" Type="http://schemas.openxmlformats.org/officeDocument/2006/relationships/hyperlink" Target="http://www.civilservice.gov.uk/pension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ity-rules" TargetMode="External"/><Relationship Id="rId20" Type="http://schemas.openxmlformats.org/officeDocument/2006/relationships/hyperlink" Target="http://civilservicecommission.independ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civilservice.gov.uk/about/val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lwweb02/my-workplace/equalities-inclusion?title=Staff_Disability_Advisory_Group&amp;layout=article&amp;id=9518" TargetMode="External"/><Relationship Id="rId22" Type="http://schemas.openxmlformats.org/officeDocument/2006/relationships/hyperlink" Target="http://www.civilservice.gov.uk/about/valu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Amy Jones</cp:lastModifiedBy>
  <cp:revision>9</cp:revision>
  <cp:lastPrinted>2018-01-09T14:38:00Z</cp:lastPrinted>
  <dcterms:created xsi:type="dcterms:W3CDTF">2022-06-16T15:25:00Z</dcterms:created>
  <dcterms:modified xsi:type="dcterms:W3CDTF">2022-11-10T15:13:00Z</dcterms:modified>
</cp:coreProperties>
</file>